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4891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737"/>
        <w:gridCol w:w="1419"/>
        <w:gridCol w:w="1416"/>
        <w:gridCol w:w="993"/>
        <w:gridCol w:w="3544"/>
        <w:gridCol w:w="2262"/>
        <w:gridCol w:w="1565"/>
        <w:gridCol w:w="86"/>
        <w:gridCol w:w="3884"/>
      </w:tblGrid>
      <w:tr w:rsidR="00214652" w:rsidRPr="00477A3E" w:rsidTr="00845B9F">
        <w:trPr>
          <w:trHeight w:val="297"/>
        </w:trPr>
        <w:tc>
          <w:tcPr>
            <w:tcW w:w="3779" w:type="pct"/>
            <w:gridSpan w:val="8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214652" w:rsidRPr="00477A3E" w:rsidRDefault="00214652" w:rsidP="00221199">
            <w:pPr>
              <w:jc w:val="center"/>
              <w:rPr>
                <w:b/>
                <w:sz w:val="28"/>
              </w:rPr>
            </w:pPr>
            <w:r>
              <w:rPr>
                <w:sz w:val="28"/>
              </w:rPr>
              <w:t xml:space="preserve">SEZIONE A: </w:t>
            </w:r>
            <w:r w:rsidRPr="00A6065A">
              <w:rPr>
                <w:b/>
                <w:sz w:val="28"/>
              </w:rPr>
              <w:t>TRAGUARDI FORMATIVI</w:t>
            </w:r>
          </w:p>
        </w:tc>
        <w:tc>
          <w:tcPr>
            <w:tcW w:w="1221" w:type="pct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214652" w:rsidRPr="00477A3E" w:rsidRDefault="00214652" w:rsidP="002211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 xml:space="preserve">Scuola </w:t>
            </w:r>
            <w:r>
              <w:rPr>
                <w:b/>
                <w:sz w:val="28"/>
              </w:rPr>
              <w:t>Sec. II grado</w:t>
            </w:r>
          </w:p>
        </w:tc>
      </w:tr>
      <w:tr w:rsidR="000F54C0" w:rsidRPr="00A6065A" w:rsidTr="00607998">
        <w:trPr>
          <w:trHeight w:val="643"/>
        </w:trPr>
        <w:tc>
          <w:tcPr>
            <w:tcW w:w="67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0F54C0" w:rsidRPr="00477A3E" w:rsidRDefault="000F54C0" w:rsidP="002211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</w:p>
        </w:tc>
        <w:tc>
          <w:tcPr>
            <w:tcW w:w="4323" w:type="pct"/>
            <w:gridSpan w:val="7"/>
            <w:vMerge w:val="restart"/>
            <w:tcBorders>
              <w:top w:val="single" w:sz="4" w:space="0" w:color="auto"/>
            </w:tcBorders>
          </w:tcPr>
          <w:p w:rsidR="000F54C0" w:rsidRPr="00F70821" w:rsidRDefault="00F70821" w:rsidP="0021465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0821">
              <w:rPr>
                <w:rFonts w:ascii="Times New Roman" w:hAnsi="Times New Roman" w:cs="Times New Roman"/>
                <w:b/>
                <w:sz w:val="32"/>
                <w:szCs w:val="32"/>
              </w:rPr>
              <w:t>ANATOMIA</w:t>
            </w:r>
            <w:r w:rsidR="005437D4">
              <w:rPr>
                <w:rFonts w:ascii="Times New Roman" w:hAnsi="Times New Roman" w:cs="Times New Roman"/>
                <w:b/>
                <w:sz w:val="32"/>
                <w:szCs w:val="32"/>
              </w:rPr>
              <w:t>, FISIOLOGIA,</w:t>
            </w:r>
            <w:r w:rsidRPr="00F70821">
              <w:rPr>
                <w:rFonts w:ascii="Times New Roman" w:hAnsi="Times New Roman" w:cs="Times New Roman"/>
                <w:b/>
                <w:sz w:val="32"/>
                <w:szCs w:val="32"/>
              </w:rPr>
              <w:t>IGIENE</w:t>
            </w:r>
            <w:r w:rsidR="000F54C0" w:rsidRPr="00F7082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  <w:p w:rsidR="000F54C0" w:rsidRPr="005437D4" w:rsidRDefault="000F54C0" w:rsidP="005437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4C0" w:rsidRPr="00F70821" w:rsidRDefault="008373D6" w:rsidP="000F54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Imparare ad imparare, </w:t>
            </w:r>
            <w:r w:rsidR="00480635">
              <w:rPr>
                <w:rFonts w:ascii="Times New Roman" w:hAnsi="Times New Roman" w:cs="Times New Roman"/>
                <w:b/>
                <w:sz w:val="28"/>
                <w:szCs w:val="28"/>
              </w:rPr>
              <w:t>competenze civiche e sociali</w:t>
            </w:r>
          </w:p>
        </w:tc>
      </w:tr>
      <w:tr w:rsidR="000F54C0" w:rsidRPr="00A6065A" w:rsidTr="00607998">
        <w:trPr>
          <w:trHeight w:val="397"/>
        </w:trPr>
        <w:tc>
          <w:tcPr>
            <w:tcW w:w="677" w:type="pct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0F54C0" w:rsidRPr="00477A3E" w:rsidRDefault="000F54C0" w:rsidP="00221199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Competenza chiave </w:t>
            </w:r>
            <w:r w:rsidRPr="00477A3E">
              <w:rPr>
                <w:b/>
                <w:sz w:val="28"/>
              </w:rPr>
              <w:t>europea</w:t>
            </w:r>
          </w:p>
        </w:tc>
        <w:tc>
          <w:tcPr>
            <w:tcW w:w="4323" w:type="pct"/>
            <w:gridSpan w:val="7"/>
            <w:vMerge/>
            <w:shd w:val="clear" w:color="auto" w:fill="92D050"/>
          </w:tcPr>
          <w:p w:rsidR="000F54C0" w:rsidRPr="00A6065A" w:rsidRDefault="000F54C0" w:rsidP="00221199">
            <w:pPr>
              <w:rPr>
                <w:sz w:val="28"/>
              </w:rPr>
            </w:pPr>
          </w:p>
        </w:tc>
      </w:tr>
      <w:tr w:rsidR="000F54C0" w:rsidRPr="00477A3E" w:rsidTr="006223B6">
        <w:trPr>
          <w:trHeight w:val="310"/>
        </w:trPr>
        <w:tc>
          <w:tcPr>
            <w:tcW w:w="1435" w:type="pct"/>
            <w:gridSpan w:val="4"/>
            <w:tcBorders>
              <w:bottom w:val="nil"/>
            </w:tcBorders>
            <w:shd w:val="clear" w:color="auto" w:fill="E2EFD9" w:themeFill="accent6" w:themeFillTint="33"/>
          </w:tcPr>
          <w:p w:rsidR="000F54C0" w:rsidRPr="0012659A" w:rsidRDefault="00D018CD" w:rsidP="00F3253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8"/>
              </w:rPr>
              <w:t xml:space="preserve">1° biennio </w:t>
            </w:r>
          </w:p>
        </w:tc>
        <w:tc>
          <w:tcPr>
            <w:tcW w:w="3565" w:type="pct"/>
            <w:gridSpan w:val="5"/>
            <w:shd w:val="clear" w:color="auto" w:fill="92D050"/>
          </w:tcPr>
          <w:p w:rsidR="000F54C0" w:rsidRPr="00477A3E" w:rsidRDefault="000F54C0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F80866">
              <w:rPr>
                <w:b/>
                <w:sz w:val="28"/>
              </w:rPr>
              <w:t xml:space="preserve">° biennio </w:t>
            </w:r>
            <w:r w:rsidR="00607998">
              <w:rPr>
                <w:b/>
                <w:sz w:val="28"/>
              </w:rPr>
              <w:t xml:space="preserve">(III </w:t>
            </w:r>
            <w:r w:rsidR="006223B6">
              <w:rPr>
                <w:b/>
                <w:sz w:val="28"/>
              </w:rPr>
              <w:t>anno)</w:t>
            </w:r>
            <w:r w:rsidR="00DC28E5">
              <w:rPr>
                <w:b/>
                <w:sz w:val="28"/>
              </w:rPr>
              <w:t xml:space="preserve"> </w:t>
            </w:r>
          </w:p>
        </w:tc>
      </w:tr>
      <w:tr w:rsidR="006223B6" w:rsidRPr="00477A3E" w:rsidTr="00607998">
        <w:trPr>
          <w:trHeight w:val="310"/>
        </w:trPr>
        <w:tc>
          <w:tcPr>
            <w:tcW w:w="232" w:type="pct"/>
            <w:tcBorders>
              <w:bottom w:val="nil"/>
            </w:tcBorders>
            <w:shd w:val="clear" w:color="auto" w:fill="E2EFD9" w:themeFill="accent6" w:themeFillTint="33"/>
          </w:tcPr>
          <w:p w:rsidR="00A17195" w:rsidRPr="00A6065A" w:rsidRDefault="00A17195" w:rsidP="00721298">
            <w:pPr>
              <w:rPr>
                <w:sz w:val="28"/>
              </w:rPr>
            </w:pPr>
          </w:p>
        </w:tc>
        <w:tc>
          <w:tcPr>
            <w:tcW w:w="446" w:type="pct"/>
            <w:shd w:val="clear" w:color="auto" w:fill="E2EFD9" w:themeFill="accent6" w:themeFillTint="33"/>
          </w:tcPr>
          <w:p w:rsidR="00A17195" w:rsidRPr="000F54C0" w:rsidRDefault="00A17195" w:rsidP="000F54C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Competenze</w:t>
            </w:r>
            <w:r w:rsidR="000F54C0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specifiche</w:t>
            </w:r>
          </w:p>
        </w:tc>
        <w:tc>
          <w:tcPr>
            <w:tcW w:w="445" w:type="pct"/>
            <w:shd w:val="clear" w:color="auto" w:fill="E2EFD9" w:themeFill="accent6" w:themeFillTint="33"/>
          </w:tcPr>
          <w:p w:rsidR="00A17195" w:rsidRPr="0012659A" w:rsidRDefault="00A17195" w:rsidP="000F54C0">
            <w:pPr>
              <w:jc w:val="center"/>
              <w:rPr>
                <w:sz w:val="16"/>
                <w:szCs w:val="16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312" w:type="pct"/>
            <w:shd w:val="clear" w:color="auto" w:fill="E2EFD9" w:themeFill="accent6" w:themeFillTint="33"/>
          </w:tcPr>
          <w:p w:rsidR="00A17195" w:rsidRPr="0012659A" w:rsidRDefault="00A17195" w:rsidP="000F54C0">
            <w:pPr>
              <w:jc w:val="center"/>
              <w:rPr>
                <w:sz w:val="16"/>
                <w:szCs w:val="16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  <w:tc>
          <w:tcPr>
            <w:tcW w:w="1114" w:type="pct"/>
            <w:shd w:val="clear" w:color="auto" w:fill="92D050"/>
          </w:tcPr>
          <w:p w:rsidR="00A17195" w:rsidRPr="00477A3E" w:rsidRDefault="00A17195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Competenze specifiche</w:t>
            </w:r>
          </w:p>
        </w:tc>
        <w:tc>
          <w:tcPr>
            <w:tcW w:w="1203" w:type="pct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A17195" w:rsidRPr="00477A3E" w:rsidRDefault="00A17195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1248" w:type="pct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A17195" w:rsidRPr="00477A3E" w:rsidRDefault="00A17195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</w:tr>
      <w:tr w:rsidR="006223B6" w:rsidRPr="00B5443F" w:rsidTr="00EC08D1">
        <w:trPr>
          <w:trHeight w:val="4381"/>
        </w:trPr>
        <w:tc>
          <w:tcPr>
            <w:tcW w:w="232" w:type="pct"/>
            <w:tcBorders>
              <w:top w:val="nil"/>
            </w:tcBorders>
          </w:tcPr>
          <w:p w:rsidR="00A17195" w:rsidRPr="00B5443F" w:rsidRDefault="00A17195" w:rsidP="00221199">
            <w:pPr>
              <w:rPr>
                <w:sz w:val="24"/>
                <w:szCs w:val="24"/>
              </w:rPr>
            </w:pPr>
          </w:p>
          <w:p w:rsidR="00A17195" w:rsidRPr="00B5443F" w:rsidRDefault="00A17195" w:rsidP="00221199">
            <w:pPr>
              <w:rPr>
                <w:sz w:val="24"/>
                <w:szCs w:val="24"/>
              </w:rPr>
            </w:pPr>
          </w:p>
          <w:p w:rsidR="00A17195" w:rsidRPr="00B5443F" w:rsidRDefault="00A17195" w:rsidP="00221199">
            <w:pPr>
              <w:rPr>
                <w:sz w:val="24"/>
                <w:szCs w:val="24"/>
              </w:rPr>
            </w:pPr>
          </w:p>
          <w:p w:rsidR="00A17195" w:rsidRPr="00B5443F" w:rsidRDefault="00A17195" w:rsidP="00221199">
            <w:pPr>
              <w:rPr>
                <w:sz w:val="24"/>
                <w:szCs w:val="24"/>
              </w:rPr>
            </w:pPr>
          </w:p>
          <w:p w:rsidR="00A17195" w:rsidRPr="00B5443F" w:rsidRDefault="00A17195" w:rsidP="00221199">
            <w:pPr>
              <w:rPr>
                <w:sz w:val="24"/>
                <w:szCs w:val="24"/>
              </w:rPr>
            </w:pPr>
          </w:p>
          <w:p w:rsidR="00A17195" w:rsidRPr="00B5443F" w:rsidRDefault="00A17195" w:rsidP="00221199">
            <w:pPr>
              <w:rPr>
                <w:sz w:val="24"/>
                <w:szCs w:val="24"/>
              </w:rPr>
            </w:pPr>
          </w:p>
        </w:tc>
        <w:tc>
          <w:tcPr>
            <w:tcW w:w="446" w:type="pct"/>
          </w:tcPr>
          <w:p w:rsidR="004C2F57" w:rsidRDefault="004C2F57" w:rsidP="00845B9F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DE4" w:rsidRPr="001C3346" w:rsidRDefault="00AF5DE4" w:rsidP="009C68C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8C0" w:rsidRPr="001C3346" w:rsidRDefault="009C68C0" w:rsidP="009C68C0">
            <w:pPr>
              <w:suppressAutoHyphens/>
              <w:autoSpaceDE w:val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A1F" w:rsidRDefault="00505A1F" w:rsidP="00240935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68C0" w:rsidRPr="009C68C0" w:rsidRDefault="009C68C0" w:rsidP="00240935">
            <w:pPr>
              <w:suppressAutoHyphens/>
              <w:autoSpaceDE w:val="0"/>
              <w:jc w:val="both"/>
              <w:rPr>
                <w:color w:val="000000"/>
                <w:sz w:val="19"/>
                <w:szCs w:val="19"/>
              </w:rPr>
            </w:pPr>
          </w:p>
        </w:tc>
        <w:tc>
          <w:tcPr>
            <w:tcW w:w="445" w:type="pct"/>
          </w:tcPr>
          <w:p w:rsidR="00A17195" w:rsidRPr="001035B6" w:rsidRDefault="00A17195" w:rsidP="006078DE">
            <w:pPr>
              <w:suppressAutoHyphens/>
              <w:autoSpaceDE w:val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621" w:rsidRPr="005B6282" w:rsidRDefault="008D7621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282" w:rsidRDefault="005B6282" w:rsidP="000C4C3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282" w:rsidRDefault="005B6282" w:rsidP="000C4C3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282" w:rsidRDefault="005B6282" w:rsidP="000C4C3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D50" w:rsidRDefault="00095D50" w:rsidP="000C4C3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621" w:rsidRPr="005B6282" w:rsidRDefault="008D7621" w:rsidP="000C4C3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621" w:rsidRPr="005B6282" w:rsidRDefault="008D7621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A0A" w:rsidRDefault="00D53A0A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53A0A" w:rsidRDefault="00D53A0A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53A0A" w:rsidRDefault="00D53A0A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53A0A" w:rsidRDefault="00D53A0A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05A1F" w:rsidRDefault="00505A1F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05A1F" w:rsidRDefault="00505A1F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05A1F" w:rsidRDefault="00505A1F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95D50" w:rsidRDefault="00095D50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95D50" w:rsidRDefault="00095D50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D7621" w:rsidRPr="005B6282" w:rsidRDefault="008D7621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621" w:rsidRPr="005B6282" w:rsidRDefault="008D7621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621" w:rsidRDefault="008D7621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621" w:rsidRDefault="008D7621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621" w:rsidRDefault="008D7621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621" w:rsidRDefault="008D7621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B2F" w:rsidRDefault="006F0B2F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B2F" w:rsidRDefault="006F0B2F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B2F" w:rsidRDefault="006F0B2F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B2F" w:rsidRDefault="006F0B2F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B2F" w:rsidRDefault="006F0B2F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B2F" w:rsidRDefault="006F0B2F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B2F" w:rsidRDefault="006F0B2F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B2F" w:rsidRDefault="006F0B2F" w:rsidP="004C2F57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AD0" w:rsidRDefault="00461AD0" w:rsidP="00461AD0">
            <w:pPr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B2F" w:rsidRDefault="00461AD0" w:rsidP="00461AD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F3706" w:rsidRDefault="00CF3706" w:rsidP="00461AD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06" w:rsidRDefault="00CF3706" w:rsidP="00461AD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06" w:rsidRDefault="00CF3706" w:rsidP="00461AD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706" w:rsidRDefault="00CF3706" w:rsidP="00461AD0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99A" w:rsidRPr="0062199A" w:rsidRDefault="0062199A" w:rsidP="0062199A">
            <w:pPr>
              <w:suppressAutoHyphens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pct"/>
          </w:tcPr>
          <w:p w:rsidR="00845B9F" w:rsidRDefault="00845B9F" w:rsidP="00845B9F">
            <w:pPr>
              <w:tabs>
                <w:tab w:val="num" w:pos="72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CCF" w:rsidRDefault="00040CCF" w:rsidP="006223B6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CCF" w:rsidRDefault="00040CCF" w:rsidP="001035B6">
            <w:pPr>
              <w:framePr w:hSpace="141" w:wrap="around" w:vAnchor="page" w:hAnchor="page" w:x="1023" w:y="1855"/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A0A" w:rsidRPr="00505A1F" w:rsidRDefault="00D53A0A" w:rsidP="008D7621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A0A" w:rsidRPr="00505A1F" w:rsidRDefault="00D53A0A" w:rsidP="008D7621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D50" w:rsidRDefault="00095D50" w:rsidP="008D7621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560E" w:rsidRPr="001035B6" w:rsidRDefault="008D7621" w:rsidP="00505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A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14" w:type="pct"/>
            <w:shd w:val="clear" w:color="auto" w:fill="FFFFFF" w:themeFill="background1"/>
          </w:tcPr>
          <w:p w:rsidR="00D1254A" w:rsidRDefault="00D1254A" w:rsidP="000959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54A" w:rsidRDefault="00D1254A" w:rsidP="000959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89B" w:rsidRDefault="00F8789B" w:rsidP="000959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6EB" w:rsidRDefault="00095994" w:rsidP="000959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B546EB" w:rsidRPr="00095994">
              <w:rPr>
                <w:rFonts w:ascii="Times New Roman" w:hAnsi="Times New Roman" w:cs="Times New Roman"/>
                <w:sz w:val="24"/>
                <w:szCs w:val="24"/>
              </w:rPr>
              <w:t>aper descrivere gli elementi anatomici e funzionali dell’apparato stomatognatico e le patologie ad esso connesse.</w:t>
            </w:r>
          </w:p>
          <w:p w:rsidR="00F8789B" w:rsidRDefault="00F8789B" w:rsidP="000959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866" w:rsidRDefault="00F80866" w:rsidP="000959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866" w:rsidRPr="00095994" w:rsidRDefault="00F80866" w:rsidP="000959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Saper utilizzare la terminologia specifica della disciplina</w:t>
            </w:r>
            <w:r w:rsidR="00EF22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97389" w:rsidRDefault="00997389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89B" w:rsidRDefault="00F8789B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89B" w:rsidRDefault="00F8789B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Essere consapevoli delle corrette abitudini di igiene orale come forma di prevenzione delle malattie del cavo orale e del parodonto</w:t>
            </w:r>
          </w:p>
          <w:p w:rsidR="00DB400E" w:rsidRPr="00095994" w:rsidRDefault="00DB400E" w:rsidP="00DB400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Saper osservare i principi di una corretta igiene orale.</w:t>
            </w:r>
          </w:p>
          <w:p w:rsidR="00F8789B" w:rsidRDefault="00F8789B" w:rsidP="00997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997389" w:rsidRDefault="00997389" w:rsidP="00997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</w:t>
            </w:r>
            <w:r w:rsidRPr="0099738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aper valutare pericoli generici e specifici nell’ambiente di lavoro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.</w:t>
            </w:r>
          </w:p>
          <w:p w:rsidR="00EF66C0" w:rsidRDefault="00EF66C0" w:rsidP="00997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F8789B" w:rsidRDefault="00F8789B" w:rsidP="00997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EF66C0" w:rsidRPr="00997389" w:rsidRDefault="000E0B5D" w:rsidP="009973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Saper </w:t>
            </w:r>
            <w:r w:rsidR="00E35B4E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individuare le norme e le corrette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prassi di igiene del laboratorio odontoiatrico</w:t>
            </w:r>
          </w:p>
          <w:p w:rsidR="00997389" w:rsidRDefault="00997389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54A" w:rsidRDefault="00D1254A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54A" w:rsidRDefault="00D1254A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3A2" w:rsidRDefault="00B203A2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3A2" w:rsidRDefault="00B203A2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3A2" w:rsidRDefault="00B203A2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3A2" w:rsidRPr="00B203A2" w:rsidRDefault="00B203A2" w:rsidP="00B203A2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3A2">
              <w:rPr>
                <w:rFonts w:ascii="Times New Roman" w:hAnsi="Times New Roman" w:cs="Times New Roman"/>
                <w:sz w:val="24"/>
                <w:szCs w:val="24"/>
              </w:rPr>
              <w:t>Saper descrivere la risposta del sistema immunitario agli agenti patogeni.</w:t>
            </w:r>
          </w:p>
          <w:p w:rsidR="00B203A2" w:rsidRPr="00B203A2" w:rsidRDefault="00B203A2" w:rsidP="00B203A2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3A2" w:rsidRPr="00B203A2" w:rsidRDefault="00B203A2" w:rsidP="00B203A2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54A" w:rsidRDefault="00B203A2" w:rsidP="00B20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3A2">
              <w:rPr>
                <w:rFonts w:ascii="Times New Roman" w:hAnsi="Times New Roman" w:cs="Times New Roman"/>
                <w:sz w:val="24"/>
                <w:szCs w:val="24"/>
              </w:rPr>
              <w:t>Saper riconoscere allergie, asma, malattie autoimmuni, leucemie e linfomi.</w:t>
            </w:r>
          </w:p>
          <w:p w:rsidR="00D1254A" w:rsidRDefault="00D1254A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54A" w:rsidRDefault="00D1254A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013" w:rsidRDefault="001C0013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013" w:rsidRDefault="001C0013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013" w:rsidRDefault="001C0013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013" w:rsidRDefault="001C0013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013" w:rsidRDefault="00C17425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7425">
              <w:rPr>
                <w:rFonts w:ascii="Times New Roman" w:hAnsi="Times New Roman" w:cs="Times New Roman"/>
                <w:sz w:val="24"/>
                <w:szCs w:val="24"/>
              </w:rPr>
              <w:t xml:space="preserve">Saper riconoscere le principali malattie infettive a maggior rischio di esposizione professionale: HCV, HBV, HIV.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Saper individuare le s</w:t>
            </w:r>
            <w:r w:rsidRPr="00C17425">
              <w:rPr>
                <w:rFonts w:ascii="Times New Roman" w:hAnsi="Times New Roman" w:cs="Times New Roman"/>
                <w:sz w:val="24"/>
                <w:szCs w:val="24"/>
              </w:rPr>
              <w:t>trategie di prevenzione</w:t>
            </w:r>
          </w:p>
          <w:p w:rsidR="001C0013" w:rsidRDefault="001C0013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013" w:rsidRDefault="001C0013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013" w:rsidRDefault="001C0013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013" w:rsidRDefault="001C0013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013" w:rsidRDefault="001C0013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013" w:rsidRDefault="001C0013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013" w:rsidRDefault="001C0013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013" w:rsidRDefault="001C0013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703" w:rsidRDefault="00880703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703" w:rsidRDefault="00880703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703" w:rsidRDefault="00880703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703" w:rsidRDefault="00880703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703" w:rsidRDefault="00880703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703" w:rsidRDefault="00880703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013" w:rsidRDefault="001C0013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54A" w:rsidRDefault="00D1254A" w:rsidP="009973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54A" w:rsidRPr="00EC08D1" w:rsidRDefault="00D1254A" w:rsidP="00D1254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C08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Saper applicare gli studi di epidemiologia statistica avanzata per il controllo dei problemi sanitari.</w:t>
            </w:r>
          </w:p>
          <w:p w:rsidR="00D1254A" w:rsidRPr="00EC08D1" w:rsidRDefault="00D1254A" w:rsidP="00D1254A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54A" w:rsidRPr="00EC08D1" w:rsidRDefault="00D1254A" w:rsidP="00D1254A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8D1" w:rsidRDefault="00EC08D1" w:rsidP="00EC08D1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8D1">
              <w:rPr>
                <w:rFonts w:ascii="Times New Roman" w:hAnsi="Times New Roman" w:cs="Times New Roman"/>
                <w:sz w:val="24"/>
                <w:szCs w:val="24"/>
              </w:rPr>
              <w:t>Saper i</w:t>
            </w:r>
            <w:r w:rsidR="00D1254A" w:rsidRPr="00EC08D1">
              <w:rPr>
                <w:rFonts w:ascii="Times New Roman" w:hAnsi="Times New Roman" w:cs="Times New Roman"/>
                <w:sz w:val="24"/>
                <w:szCs w:val="24"/>
              </w:rPr>
              <w:t>ndividuare le strategie  di profilassi e prevenzione</w:t>
            </w:r>
            <w:r w:rsidR="00D1254A" w:rsidRPr="00EC08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1254A" w:rsidRPr="00EC08D1">
              <w:rPr>
                <w:rFonts w:ascii="Times New Roman" w:hAnsi="Times New Roman" w:cs="Times New Roman"/>
                <w:sz w:val="24"/>
                <w:szCs w:val="24"/>
              </w:rPr>
              <w:t>per</w:t>
            </w:r>
            <w:r w:rsidR="00D1254A" w:rsidRPr="00EC08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1254A" w:rsidRPr="00EC08D1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="00D1254A" w:rsidRPr="00EC08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1254A" w:rsidRPr="00EC08D1">
              <w:rPr>
                <w:rFonts w:ascii="Times New Roman" w:hAnsi="Times New Roman" w:cs="Times New Roman"/>
                <w:sz w:val="24"/>
                <w:szCs w:val="24"/>
              </w:rPr>
              <w:t>salvaguardia dello stato di salute e miglioramento delle condizioni somatiche e psichiche, mediante lo studio e il suggerimento delle misure di protezione sanitaria dei singoli individui e delle popolazioni, con riferimento a tutte quelle condizioni ambientali (lavoro, urbanizzazione, inquinamenti, trasporti) che coinvolgono problemi di natura sanitaria.</w:t>
            </w:r>
          </w:p>
          <w:p w:rsidR="00EC08D1" w:rsidRDefault="00EC08D1" w:rsidP="00EC08D1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8D1" w:rsidRPr="00EC08D1" w:rsidRDefault="00EC08D1" w:rsidP="00EC08D1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8D1">
              <w:rPr>
                <w:rFonts w:ascii="Times New Roman" w:hAnsi="Times New Roman" w:cs="Times New Roman"/>
                <w:sz w:val="24"/>
                <w:szCs w:val="24"/>
              </w:rPr>
              <w:t>Saper individuare le norme di igiene e sicurezza del lavoro e di prevenzione degli infortuni, con particolare riferimento all’ambiente di laboratorio odontotecnico.</w:t>
            </w:r>
          </w:p>
          <w:p w:rsidR="00EC08D1" w:rsidRPr="00EF222F" w:rsidRDefault="00EC08D1" w:rsidP="00EC08D1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pct"/>
            <w:gridSpan w:val="2"/>
            <w:tcBorders>
              <w:top w:val="single" w:sz="4" w:space="0" w:color="auto"/>
            </w:tcBorders>
          </w:tcPr>
          <w:p w:rsidR="00D1254A" w:rsidRPr="00D1254A" w:rsidRDefault="00D1254A" w:rsidP="00D1254A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54A" w:rsidRDefault="00D1254A" w:rsidP="00D1254A">
            <w:pPr>
              <w:pStyle w:val="Paragrafoelenco"/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938" w:rsidRPr="00D32E4B" w:rsidRDefault="00607998" w:rsidP="00EC08D1">
            <w:pPr>
              <w:pStyle w:val="Paragrafoelenco"/>
              <w:numPr>
                <w:ilvl w:val="0"/>
                <w:numId w:val="18"/>
              </w:numPr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E4B">
              <w:rPr>
                <w:rFonts w:ascii="Times New Roman" w:hAnsi="Times New Roman" w:cs="Times New Roman"/>
                <w:b/>
                <w:sz w:val="24"/>
                <w:szCs w:val="24"/>
              </w:rPr>
              <w:t>Apparato stomatognatico e Igiene del cavo orale</w:t>
            </w:r>
          </w:p>
          <w:p w:rsidR="00F80866" w:rsidRDefault="00F80866" w:rsidP="00E11938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866" w:rsidRDefault="00F80866" w:rsidP="00E11938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Anatomia del dente.</w:t>
            </w:r>
          </w:p>
          <w:p w:rsidR="00F80866" w:rsidRDefault="00F80866" w:rsidP="00E11938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866" w:rsidRDefault="00F80866" w:rsidP="00E11938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Anatomia del parodonto.</w:t>
            </w:r>
          </w:p>
          <w:p w:rsidR="00F80866" w:rsidRDefault="00F80866" w:rsidP="00E11938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866" w:rsidRDefault="00F80866" w:rsidP="00E11938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Igiene del cavo orale</w:t>
            </w:r>
            <w:r w:rsidR="00FC21FF">
              <w:rPr>
                <w:rFonts w:ascii="Times New Roman" w:hAnsi="Times New Roman" w:cs="Times New Roman"/>
                <w:sz w:val="24"/>
                <w:szCs w:val="24"/>
              </w:rPr>
              <w:t xml:space="preserve"> e fluoroprofilassi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21FF" w:rsidRDefault="00FC21FF" w:rsidP="00E11938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938" w:rsidRDefault="00E11938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6C0" w:rsidRDefault="00EF66C0" w:rsidP="00EF22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EF66C0" w:rsidRDefault="00EF66C0" w:rsidP="00EF22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EF66C0" w:rsidRDefault="00EF66C0" w:rsidP="00EF22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F8789B" w:rsidRDefault="00F8789B" w:rsidP="00EF22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F8789B" w:rsidRDefault="00F8789B" w:rsidP="00EF22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F8789B" w:rsidRDefault="00F8789B" w:rsidP="00EF22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F8789B" w:rsidRDefault="00F8789B" w:rsidP="00EF22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F8789B" w:rsidRDefault="00F8789B" w:rsidP="00EF22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F8789B" w:rsidRDefault="00F8789B" w:rsidP="00EF22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F8789B" w:rsidRDefault="00F8789B" w:rsidP="00EF22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F8789B" w:rsidRDefault="00F8789B" w:rsidP="00EF22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F8789B" w:rsidRDefault="00F8789B" w:rsidP="00EF22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F8789B" w:rsidRDefault="00F8789B" w:rsidP="00EF22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F8789B" w:rsidRDefault="00F8789B" w:rsidP="00EF22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F8789B" w:rsidRPr="00DB400E" w:rsidRDefault="00DB400E" w:rsidP="00DB400E">
            <w:pPr>
              <w:rPr>
                <w:rFonts w:ascii="Times New Roman" w:eastAsia="Times New Roman" w:hAnsi="Times New Roman" w:cs="Times New Roman"/>
                <w:color w:val="002060"/>
                <w:szCs w:val="24"/>
                <w:lang w:eastAsia="it-IT"/>
              </w:rPr>
            </w:pPr>
            <w:r w:rsidRPr="00DB400E">
              <w:rPr>
                <w:rFonts w:ascii="Times New Roman" w:eastAsia="Times New Roman" w:hAnsi="Times New Roman" w:cs="Times New Roman"/>
                <w:color w:val="002060"/>
                <w:szCs w:val="24"/>
                <w:lang w:eastAsia="it-IT"/>
              </w:rPr>
              <w:t>(Periodo: PRIMO   QUADRIMESTRE)</w:t>
            </w:r>
          </w:p>
          <w:p w:rsidR="00F8789B" w:rsidRDefault="00F8789B" w:rsidP="00EF22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095994" w:rsidRDefault="00095994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013" w:rsidRPr="00D32E4B" w:rsidRDefault="00D32E4B" w:rsidP="00EC08D1">
            <w:pPr>
              <w:pStyle w:val="Paragrafoelenco"/>
              <w:numPr>
                <w:ilvl w:val="0"/>
                <w:numId w:val="18"/>
              </w:numPr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E4B">
              <w:rPr>
                <w:rFonts w:ascii="Times New Roman" w:hAnsi="Times New Roman" w:cs="Times New Roman"/>
                <w:b/>
                <w:sz w:val="24"/>
                <w:szCs w:val="24"/>
              </w:rPr>
              <w:t>Il S</w:t>
            </w:r>
            <w:r w:rsidR="00DB400E" w:rsidRPr="00D32E4B">
              <w:rPr>
                <w:rFonts w:ascii="Times New Roman" w:hAnsi="Times New Roman" w:cs="Times New Roman"/>
                <w:b/>
                <w:sz w:val="24"/>
                <w:szCs w:val="24"/>
              </w:rPr>
              <w:t>istema Immunitario</w:t>
            </w:r>
            <w:r w:rsidRPr="00D32E4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1C0013" w:rsidRDefault="001C0013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3A2" w:rsidRDefault="00B203A2" w:rsidP="00D32E4B">
            <w:pPr>
              <w:suppressAutoHyphens/>
              <w:autoSpaceDE w:val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3A2" w:rsidRDefault="00B203A2" w:rsidP="00D32E4B">
            <w:pPr>
              <w:suppressAutoHyphens/>
              <w:autoSpaceDE w:val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2E4B" w:rsidRDefault="00B203A2" w:rsidP="00D32E4B">
            <w:pPr>
              <w:suppressAutoHyphens/>
              <w:autoSpaceDE w:val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D32E4B" w:rsidRPr="00D32E4B">
              <w:rPr>
                <w:rFonts w:ascii="Times New Roman" w:hAnsi="Times New Roman" w:cs="Times New Roman"/>
                <w:sz w:val="24"/>
                <w:szCs w:val="24"/>
              </w:rPr>
              <w:t>isposta del sistema immunitario agli agenti patogeni.</w:t>
            </w:r>
          </w:p>
          <w:p w:rsidR="00B203A2" w:rsidRDefault="00B203A2" w:rsidP="00D32E4B">
            <w:pPr>
              <w:suppressAutoHyphens/>
              <w:autoSpaceDE w:val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3A2" w:rsidRDefault="004928FE" w:rsidP="00D32E4B">
            <w:pPr>
              <w:suppressAutoHyphens/>
              <w:autoSpaceDE w:val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Infiammazione</w:t>
            </w:r>
          </w:p>
          <w:p w:rsidR="00B203A2" w:rsidRPr="00D32E4B" w:rsidRDefault="00B203A2" w:rsidP="00B203A2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2E4B" w:rsidRPr="00D32E4B" w:rsidRDefault="00B203A2" w:rsidP="00D32E4B">
            <w:pPr>
              <w:suppressAutoHyphens/>
              <w:autoSpaceDE w:val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D32E4B" w:rsidRPr="00D32E4B">
              <w:rPr>
                <w:rFonts w:ascii="Times New Roman" w:hAnsi="Times New Roman" w:cs="Times New Roman"/>
                <w:sz w:val="24"/>
                <w:szCs w:val="24"/>
              </w:rPr>
              <w:t>roblemi di salute connessi</w:t>
            </w:r>
          </w:p>
          <w:p w:rsidR="001C0013" w:rsidRDefault="001C0013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013" w:rsidRDefault="001C0013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072" w:rsidRDefault="004A4072" w:rsidP="004A4072">
            <w:pPr>
              <w:rPr>
                <w:rFonts w:ascii="Times New Roman" w:eastAsia="Times New Roman" w:hAnsi="Times New Roman" w:cs="Times New Roman"/>
                <w:color w:val="002060"/>
                <w:szCs w:val="24"/>
                <w:lang w:eastAsia="it-IT"/>
              </w:rPr>
            </w:pPr>
            <w:r w:rsidRPr="00DB400E">
              <w:rPr>
                <w:rFonts w:ascii="Times New Roman" w:eastAsia="Times New Roman" w:hAnsi="Times New Roman" w:cs="Times New Roman"/>
                <w:color w:val="002060"/>
                <w:szCs w:val="24"/>
                <w:lang w:eastAsia="it-IT"/>
              </w:rPr>
              <w:t>(Periodo:</w:t>
            </w:r>
            <w:r>
              <w:rPr>
                <w:rFonts w:ascii="Times New Roman" w:eastAsia="Times New Roman" w:hAnsi="Times New Roman" w:cs="Times New Roman"/>
                <w:color w:val="002060"/>
                <w:szCs w:val="24"/>
                <w:lang w:eastAsia="it-IT"/>
              </w:rPr>
              <w:t xml:space="preserve"> gennaio-febbraio</w:t>
            </w:r>
            <w:r w:rsidRPr="00DB400E">
              <w:rPr>
                <w:rFonts w:ascii="Times New Roman" w:eastAsia="Times New Roman" w:hAnsi="Times New Roman" w:cs="Times New Roman"/>
                <w:color w:val="002060"/>
                <w:szCs w:val="24"/>
                <w:lang w:eastAsia="it-IT"/>
              </w:rPr>
              <w:t>)</w:t>
            </w:r>
          </w:p>
          <w:p w:rsidR="004A4072" w:rsidRDefault="004A4072" w:rsidP="004A4072">
            <w:pPr>
              <w:rPr>
                <w:rFonts w:ascii="Times New Roman" w:eastAsia="Times New Roman" w:hAnsi="Times New Roman" w:cs="Times New Roman"/>
                <w:color w:val="002060"/>
                <w:szCs w:val="24"/>
                <w:lang w:eastAsia="it-IT"/>
              </w:rPr>
            </w:pPr>
          </w:p>
          <w:p w:rsidR="004A4072" w:rsidRDefault="004A4072" w:rsidP="004A4072">
            <w:pPr>
              <w:rPr>
                <w:rFonts w:ascii="Times New Roman" w:eastAsia="Times New Roman" w:hAnsi="Times New Roman" w:cs="Times New Roman"/>
                <w:color w:val="002060"/>
                <w:szCs w:val="24"/>
                <w:lang w:eastAsia="it-IT"/>
              </w:rPr>
            </w:pPr>
          </w:p>
          <w:p w:rsidR="004A4072" w:rsidRDefault="004A4072" w:rsidP="004A4072">
            <w:pPr>
              <w:rPr>
                <w:rFonts w:ascii="Times New Roman" w:eastAsia="Times New Roman" w:hAnsi="Times New Roman" w:cs="Times New Roman"/>
                <w:color w:val="002060"/>
                <w:szCs w:val="24"/>
                <w:lang w:eastAsia="it-IT"/>
              </w:rPr>
            </w:pPr>
          </w:p>
          <w:p w:rsidR="004A4072" w:rsidRDefault="004A4072" w:rsidP="004A4072">
            <w:pPr>
              <w:rPr>
                <w:rFonts w:ascii="Times New Roman" w:eastAsia="Times New Roman" w:hAnsi="Times New Roman" w:cs="Times New Roman"/>
                <w:color w:val="002060"/>
                <w:szCs w:val="24"/>
                <w:lang w:eastAsia="it-IT"/>
              </w:rPr>
            </w:pPr>
          </w:p>
          <w:p w:rsidR="00C17425" w:rsidRPr="00DB400E" w:rsidRDefault="00C17425" w:rsidP="004A4072">
            <w:pPr>
              <w:rPr>
                <w:rFonts w:ascii="Times New Roman" w:eastAsia="Times New Roman" w:hAnsi="Times New Roman" w:cs="Times New Roman"/>
                <w:color w:val="002060"/>
                <w:szCs w:val="24"/>
                <w:lang w:eastAsia="it-IT"/>
              </w:rPr>
            </w:pPr>
          </w:p>
          <w:p w:rsidR="00CA36C3" w:rsidRDefault="00CA36C3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013" w:rsidRPr="00C17425" w:rsidRDefault="00CA36C3" w:rsidP="00EC08D1">
            <w:pPr>
              <w:pStyle w:val="Paragrafoelenco"/>
              <w:numPr>
                <w:ilvl w:val="0"/>
                <w:numId w:val="18"/>
              </w:numPr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425">
              <w:rPr>
                <w:rFonts w:ascii="Times New Roman" w:hAnsi="Times New Roman" w:cs="Times New Roman"/>
                <w:b/>
                <w:sz w:val="24"/>
                <w:szCs w:val="24"/>
              </w:rPr>
              <w:t>Malattie infettive</w:t>
            </w:r>
          </w:p>
          <w:p w:rsidR="001C0013" w:rsidRDefault="001C0013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013" w:rsidRDefault="001C0013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013" w:rsidRDefault="001C0013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013" w:rsidRDefault="001C0013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013" w:rsidRDefault="001C0013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013" w:rsidRDefault="001C0013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25" w:rsidRDefault="00C17425" w:rsidP="00C17425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425" w:rsidRDefault="00C17425" w:rsidP="00C17425">
            <w:pPr>
              <w:rPr>
                <w:rFonts w:ascii="Times New Roman" w:eastAsia="Times New Roman" w:hAnsi="Times New Roman" w:cs="Times New Roman"/>
                <w:color w:val="002060"/>
                <w:szCs w:val="24"/>
                <w:lang w:eastAsia="it-IT"/>
              </w:rPr>
            </w:pPr>
            <w:r w:rsidRPr="00DB400E">
              <w:rPr>
                <w:rFonts w:ascii="Times New Roman" w:eastAsia="Times New Roman" w:hAnsi="Times New Roman" w:cs="Times New Roman"/>
                <w:color w:val="002060"/>
                <w:szCs w:val="24"/>
                <w:lang w:eastAsia="it-IT"/>
              </w:rPr>
              <w:t>(Periodo:</w:t>
            </w:r>
            <w:r>
              <w:rPr>
                <w:rFonts w:ascii="Times New Roman" w:eastAsia="Times New Roman" w:hAnsi="Times New Roman" w:cs="Times New Roman"/>
                <w:color w:val="002060"/>
                <w:szCs w:val="24"/>
                <w:lang w:eastAsia="it-IT"/>
              </w:rPr>
              <w:t xml:space="preserve"> secondo quadrimestre</w:t>
            </w:r>
            <w:r w:rsidRPr="00DB400E">
              <w:rPr>
                <w:rFonts w:ascii="Times New Roman" w:eastAsia="Times New Roman" w:hAnsi="Times New Roman" w:cs="Times New Roman"/>
                <w:color w:val="002060"/>
                <w:szCs w:val="24"/>
                <w:lang w:eastAsia="it-IT"/>
              </w:rPr>
              <w:t>)</w:t>
            </w:r>
          </w:p>
          <w:p w:rsidR="00880703" w:rsidRDefault="00880703" w:rsidP="000E0B5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703" w:rsidRDefault="00880703" w:rsidP="000E0B5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703" w:rsidRDefault="00880703" w:rsidP="000E0B5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703" w:rsidRDefault="00880703" w:rsidP="000E0B5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703" w:rsidRDefault="00880703" w:rsidP="000E0B5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703" w:rsidRDefault="00880703" w:rsidP="000E0B5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8D1" w:rsidRDefault="00EC08D1" w:rsidP="000E0B5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8D1" w:rsidRDefault="00EC08D1" w:rsidP="000E0B5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8D1" w:rsidRDefault="00EC08D1" w:rsidP="000E0B5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8D1" w:rsidRDefault="00EC08D1" w:rsidP="000E0B5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8D1" w:rsidRDefault="00EC08D1" w:rsidP="000E0B5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703" w:rsidRDefault="00880703" w:rsidP="000E0B5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B5D" w:rsidRPr="00EC08D1" w:rsidRDefault="00EC08D1" w:rsidP="00057C14">
            <w:pPr>
              <w:numPr>
                <w:ilvl w:val="0"/>
                <w:numId w:val="18"/>
              </w:numPr>
              <w:shd w:val="clear" w:color="auto" w:fill="FFFFFF" w:themeFill="background1"/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8D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Epidemiologia statistica avanzata:</w:t>
            </w:r>
            <w:r w:rsidRPr="00EC08D1">
              <w:rPr>
                <w:rFonts w:ascii="Times New Roman" w:hAnsi="Times New Roman" w:cs="Times New Roman"/>
                <w:sz w:val="24"/>
                <w:szCs w:val="24"/>
              </w:rPr>
              <w:t xml:space="preserve"> distribuzione e determinanti di salute e stati correlati con la salute in determinate popolazioni.</w:t>
            </w:r>
          </w:p>
          <w:p w:rsidR="000E0B5D" w:rsidRDefault="000E0B5D" w:rsidP="000E0B5D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B5D" w:rsidRPr="00EC08D1" w:rsidRDefault="00EC08D1" w:rsidP="00057C14">
            <w:pPr>
              <w:shd w:val="clear" w:color="auto" w:fill="FFFFFF" w:themeFill="background1"/>
              <w:suppressAutoHyphens/>
              <w:autoSpaceDE w:val="0"/>
              <w:ind w:left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Profilassi:</w:t>
            </w:r>
          </w:p>
          <w:p w:rsidR="000E0B5D" w:rsidRPr="00057C14" w:rsidRDefault="000E0B5D" w:rsidP="00057C14">
            <w:pPr>
              <w:shd w:val="clear" w:color="auto" w:fill="FFFFFF" w:themeFill="background1"/>
              <w:suppressAutoHyphens/>
              <w:autoSpaceDE w:val="0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C14">
              <w:rPr>
                <w:rFonts w:ascii="Times New Roman" w:hAnsi="Times New Roman" w:cs="Times New Roman"/>
                <w:sz w:val="24"/>
                <w:szCs w:val="24"/>
              </w:rPr>
              <w:t>metodiche specifiche: Prevenzione primaria, secondaria e terziaria; profilassi diretta ed indiretta; norme e metodi intesi a evitare o prevenire il diffondersi di malattie.</w:t>
            </w:r>
          </w:p>
          <w:p w:rsidR="00095994" w:rsidRPr="00057C14" w:rsidRDefault="00095994" w:rsidP="00057C14">
            <w:pPr>
              <w:shd w:val="clear" w:color="auto" w:fill="FFFFFF" w:themeFill="background1"/>
              <w:suppressAutoHyphens/>
              <w:autoSpaceDE w:val="0"/>
              <w:ind w:left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3232" w:rsidRDefault="001F3232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232" w:rsidRDefault="001F3232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232" w:rsidRDefault="001F3232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232" w:rsidRDefault="001F3232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769" w:rsidRDefault="00AF3769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769" w:rsidRDefault="00AF3769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584" w:rsidRPr="006B77BE" w:rsidRDefault="003A6584" w:rsidP="003A6584">
            <w:pPr>
              <w:suppressAutoHyphens/>
              <w:autoSpaceDE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7BE">
              <w:rPr>
                <w:rFonts w:ascii="Times New Roman" w:eastAsia="Calibri" w:hAnsi="Times New Roman" w:cs="Times New Roman"/>
                <w:sz w:val="24"/>
                <w:szCs w:val="24"/>
              </w:rPr>
              <w:t>Norme di igiene e sicurezza del lavoro  e di prevenzione degli infortuni</w:t>
            </w:r>
          </w:p>
          <w:p w:rsidR="00AF3769" w:rsidRDefault="00AF3769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232" w:rsidRDefault="001F3232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54A" w:rsidRDefault="00D1254A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3A6584" w:rsidRDefault="003A6584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3A6584" w:rsidRDefault="003A6584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3A6584" w:rsidRPr="00D1254A" w:rsidRDefault="003A6584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5776B9" w:rsidRDefault="005776B9" w:rsidP="005776B9">
            <w:pPr>
              <w:rPr>
                <w:rFonts w:ascii="Times New Roman" w:eastAsia="Times New Roman" w:hAnsi="Times New Roman" w:cs="Times New Roman"/>
                <w:color w:val="002060"/>
                <w:szCs w:val="24"/>
                <w:lang w:eastAsia="it-IT"/>
              </w:rPr>
            </w:pPr>
            <w:r w:rsidRPr="00DB400E">
              <w:rPr>
                <w:rFonts w:ascii="Times New Roman" w:eastAsia="Times New Roman" w:hAnsi="Times New Roman" w:cs="Times New Roman"/>
                <w:color w:val="002060"/>
                <w:szCs w:val="24"/>
                <w:lang w:eastAsia="it-IT"/>
              </w:rPr>
              <w:t>(Periodo:</w:t>
            </w:r>
            <w:r>
              <w:rPr>
                <w:rFonts w:ascii="Times New Roman" w:eastAsia="Times New Roman" w:hAnsi="Times New Roman" w:cs="Times New Roman"/>
                <w:color w:val="002060"/>
                <w:szCs w:val="24"/>
                <w:lang w:eastAsia="it-IT"/>
              </w:rPr>
              <w:t xml:space="preserve"> secondo quadrimestre</w:t>
            </w:r>
            <w:r w:rsidRPr="00DB400E">
              <w:rPr>
                <w:rFonts w:ascii="Times New Roman" w:eastAsia="Times New Roman" w:hAnsi="Times New Roman" w:cs="Times New Roman"/>
                <w:color w:val="002060"/>
                <w:szCs w:val="24"/>
                <w:lang w:eastAsia="it-IT"/>
              </w:rPr>
              <w:t>)</w:t>
            </w:r>
          </w:p>
          <w:p w:rsidR="00D1254A" w:rsidRPr="00D1254A" w:rsidRDefault="00D1254A" w:rsidP="00D1254A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D1254A" w:rsidRPr="00D1254A" w:rsidRDefault="00D1254A" w:rsidP="00D1254A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D1254A" w:rsidRPr="00D1254A" w:rsidRDefault="00D1254A" w:rsidP="00D1254A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D1254A" w:rsidRDefault="00D1254A" w:rsidP="00D1254A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54A" w:rsidRPr="00B5443F" w:rsidRDefault="00D1254A" w:rsidP="00095994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pct"/>
            <w:gridSpan w:val="2"/>
            <w:tcBorders>
              <w:top w:val="single" w:sz="4" w:space="0" w:color="auto"/>
            </w:tcBorders>
          </w:tcPr>
          <w:p w:rsidR="00095994" w:rsidRPr="004928FE" w:rsidRDefault="00095994" w:rsidP="00E11938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95994" w:rsidRDefault="00095994" w:rsidP="00E119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B400E" w:rsidRDefault="00DB400E" w:rsidP="00DB400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  <w:p w:rsidR="00095994" w:rsidRPr="00DB400E" w:rsidRDefault="000E0B5D" w:rsidP="00DB400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Indicare le principali caratteristiche anatomiche delle ossa del cranio e dell’articolazione temporo-mandibolare;</w:t>
            </w:r>
          </w:p>
          <w:p w:rsidR="00D1254A" w:rsidRPr="00DB400E" w:rsidRDefault="000E0B5D" w:rsidP="00DB400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elencare i principali muscoli masticatori e definirne il ruolo e le caratteristiche fondamentali;</w:t>
            </w:r>
          </w:p>
          <w:p w:rsidR="000E0B5D" w:rsidRPr="00DB400E" w:rsidRDefault="000E0B5D" w:rsidP="00DB400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descrivere</w:t>
            </w:r>
            <w:r w:rsidR="00DB400E" w:rsidRPr="00DB4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4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l’innervazione dell’apparato stomatognatico;</w:t>
            </w:r>
          </w:p>
          <w:p w:rsidR="000E0B5D" w:rsidRPr="00DB400E" w:rsidRDefault="000E0B5D" w:rsidP="00DB400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illustrare l’anatomia del dente e le principali caratteristiche istologiche dei tessuti dentali;</w:t>
            </w:r>
          </w:p>
          <w:p w:rsidR="000E0B5D" w:rsidRPr="00DB400E" w:rsidRDefault="000E0B5D" w:rsidP="00DB400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4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elencare le principali malattie del cavo orale e le regole fondamentali della prevenzione stomatologica.</w:t>
            </w:r>
          </w:p>
          <w:p w:rsidR="00DB400E" w:rsidRDefault="00DB400E" w:rsidP="000E0B5D">
            <w:pPr>
              <w:pStyle w:val="Paragrafoelenc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B400E" w:rsidRPr="004928FE" w:rsidRDefault="00DB400E" w:rsidP="00DB400E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Individuare le n</w:t>
            </w:r>
            <w:r w:rsidRPr="00492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orme di igiene e sicurezza del lavoro e di prevenzione degli infortuni, con particolare riferimento all’ambiente di laboratorio odontotecnico</w:t>
            </w:r>
          </w:p>
          <w:p w:rsidR="00D1254A" w:rsidRDefault="00D1254A" w:rsidP="00E119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1254A" w:rsidRDefault="00D1254A" w:rsidP="00E119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1254A" w:rsidRDefault="00D1254A" w:rsidP="00E119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1254A" w:rsidRDefault="00D1254A" w:rsidP="00E119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1254A" w:rsidRDefault="00D1254A" w:rsidP="00E119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1254A" w:rsidRDefault="00D1254A" w:rsidP="00E119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1254A" w:rsidRPr="00880703" w:rsidRDefault="00880703" w:rsidP="00880703">
            <w:pPr>
              <w:ind w:left="7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8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="00CA2F3C" w:rsidRPr="00880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ndicare le principali modalità di trasmissione delle malattie infettive</w:t>
            </w:r>
            <w:r w:rsidR="00492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CA2F3C" w:rsidRDefault="004928FE" w:rsidP="00CA2F3C">
            <w:pPr>
              <w:pStyle w:val="Paragrafoelenc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="00CA2F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efinire il concetto di immunità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CA2F3C" w:rsidRDefault="004928FE" w:rsidP="00CA2F3C">
            <w:pPr>
              <w:pStyle w:val="Paragrafoelenc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="00CA2F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escrivere il meccanismo di formazione di formazione degli anticorpi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CA2F3C" w:rsidRDefault="004928FE" w:rsidP="00CA2F3C">
            <w:pPr>
              <w:pStyle w:val="Paragrafoelenc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="00CA2F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piegare come agiscono gli anticorpi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CA2F3C" w:rsidRDefault="004928FE" w:rsidP="00CA2F3C">
            <w:pPr>
              <w:pStyle w:val="Paragrafoelenc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="00CA2F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istinguere </w:t>
            </w:r>
            <w:r w:rsidR="00B54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immunità</w:t>
            </w:r>
            <w:r w:rsidR="00CA2F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passiva, attiva, sieri e vaccini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CA2F3C" w:rsidRPr="00CA2F3C" w:rsidRDefault="004928FE" w:rsidP="00CA2F3C">
            <w:pPr>
              <w:pStyle w:val="Paragrafoelenc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="00CA2F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escrivere i principali meccanismi di difesa aspecifici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D1254A" w:rsidRDefault="004928FE" w:rsidP="004928F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descrivere le fasi della flogosi ed elencare le malattie infiammatorie del parodonto;</w:t>
            </w:r>
          </w:p>
          <w:p w:rsidR="00D1254A" w:rsidRDefault="00D1254A" w:rsidP="00E119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A4072" w:rsidRDefault="004A4072" w:rsidP="00E119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1254A" w:rsidRDefault="00D1254A" w:rsidP="00E119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A4072" w:rsidRPr="004928FE" w:rsidRDefault="004A4072" w:rsidP="004A4072">
            <w:pPr>
              <w:pStyle w:val="Paragrafoelenco"/>
              <w:numPr>
                <w:ilvl w:val="0"/>
                <w:numId w:val="18"/>
              </w:numPr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2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Indicare le difese immunitarie specifiche ed aspecifiche contro le principali malattie infettive: HCV, HBV, HIV.</w:t>
            </w:r>
          </w:p>
          <w:p w:rsidR="00D1254A" w:rsidRDefault="00D1254A" w:rsidP="00E119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1254A" w:rsidRDefault="00D1254A" w:rsidP="00E119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1254A" w:rsidRDefault="00D1254A" w:rsidP="00E119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1254A" w:rsidRDefault="00D1254A" w:rsidP="00E119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1254A" w:rsidRDefault="00D1254A" w:rsidP="00E119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C21FF" w:rsidRDefault="00FC21FF" w:rsidP="00E119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C21FF" w:rsidRPr="00095994" w:rsidRDefault="00FC21FF" w:rsidP="00E119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95994" w:rsidRDefault="00095994" w:rsidP="00E11938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7389" w:rsidRPr="004928FE" w:rsidRDefault="00997389" w:rsidP="009973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97389" w:rsidRDefault="00997389" w:rsidP="00E11938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95994" w:rsidRDefault="00095994" w:rsidP="00E11938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08D1" w:rsidRDefault="00EC08D1" w:rsidP="00E11938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08D1" w:rsidRDefault="00EC08D1" w:rsidP="00E11938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08D1" w:rsidRDefault="00EC08D1" w:rsidP="00E11938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08D1" w:rsidRDefault="00EC08D1" w:rsidP="00E11938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1254A" w:rsidRPr="004928FE" w:rsidRDefault="00D1254A" w:rsidP="00FC21FF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1254A" w:rsidRPr="004928FE" w:rsidRDefault="00D1254A" w:rsidP="00FC21FF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1254A" w:rsidRPr="004928FE" w:rsidRDefault="005776B9" w:rsidP="00D1254A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2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r w:rsidR="00D1254A" w:rsidRPr="00492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Riconoscere i concetti di prevalenza, incidenza, deviazione standard, valore predittivo, sopravvivenza, mortalità.</w:t>
            </w:r>
          </w:p>
          <w:p w:rsidR="00D1254A" w:rsidRPr="004928FE" w:rsidRDefault="00D1254A" w:rsidP="00D1254A">
            <w:pPr>
              <w:tabs>
                <w:tab w:val="num" w:pos="720"/>
              </w:tabs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1254A" w:rsidRPr="004928FE" w:rsidRDefault="00D1254A" w:rsidP="00D1254A">
            <w:pPr>
              <w:tabs>
                <w:tab w:val="num" w:pos="720"/>
              </w:tabs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1254A" w:rsidRPr="004928FE" w:rsidRDefault="00D1254A" w:rsidP="00D1254A">
            <w:pPr>
              <w:tabs>
                <w:tab w:val="num" w:pos="720"/>
              </w:tabs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1254A" w:rsidRPr="004928FE" w:rsidRDefault="00D1254A" w:rsidP="00D1254A">
            <w:pPr>
              <w:tabs>
                <w:tab w:val="num" w:pos="720"/>
              </w:tabs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1254A" w:rsidRPr="004928FE" w:rsidRDefault="00D1254A" w:rsidP="00D1254A">
            <w:pPr>
              <w:tabs>
                <w:tab w:val="num" w:pos="720"/>
              </w:tabs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2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Individuare le norme e i provvedimenti da adottare per la tutela della salute e la difesa contro una determinata malattia, e loro applicazione pratica.</w:t>
            </w:r>
          </w:p>
          <w:p w:rsidR="00D1254A" w:rsidRPr="004928FE" w:rsidRDefault="00D1254A" w:rsidP="00FC21FF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1254A" w:rsidRPr="004928FE" w:rsidRDefault="00D1254A" w:rsidP="00FC21FF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1254A" w:rsidRPr="004928FE" w:rsidRDefault="00D1254A" w:rsidP="00FC21FF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1254A" w:rsidRPr="004928FE" w:rsidRDefault="00D1254A" w:rsidP="00FC21FF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1254A" w:rsidRPr="004928FE" w:rsidRDefault="00D1254A" w:rsidP="00FC21FF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1254A" w:rsidRPr="004928FE" w:rsidRDefault="00D1254A" w:rsidP="00FC21FF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1254A" w:rsidRPr="004928FE" w:rsidRDefault="00D1254A" w:rsidP="00FC21FF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1254A" w:rsidRPr="00573AFE" w:rsidRDefault="003A6584" w:rsidP="00FC21FF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Indicare i rischi e i pericoli derivanti dall’esposizione agli agenti chimici, fisici e biologici, il microclima e le posture connessi con la professione dell’odontotecnico.</w:t>
            </w:r>
            <w:bookmarkStart w:id="0" w:name="_GoBack"/>
            <w:bookmarkEnd w:id="0"/>
          </w:p>
        </w:tc>
      </w:tr>
      <w:tr w:rsidR="006944FE" w:rsidRPr="00B5443F" w:rsidTr="006944FE">
        <w:trPr>
          <w:cantSplit/>
          <w:trHeight w:val="1120"/>
        </w:trPr>
        <w:tc>
          <w:tcPr>
            <w:tcW w:w="232" w:type="pct"/>
            <w:textDirection w:val="btLr"/>
          </w:tcPr>
          <w:p w:rsidR="006944FE" w:rsidRPr="00B5443F" w:rsidRDefault="006944FE" w:rsidP="00132124">
            <w:pPr>
              <w:ind w:left="113" w:right="113"/>
              <w:rPr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lastRenderedPageBreak/>
              <w:t>Orizzontalià</w:t>
            </w:r>
          </w:p>
          <w:p w:rsidR="006944FE" w:rsidRPr="00B5443F" w:rsidRDefault="006944FE" w:rsidP="00132124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3028" w:type="pct"/>
            <w:gridSpan w:val="5"/>
          </w:tcPr>
          <w:p w:rsidR="006944FE" w:rsidRPr="00B5443F" w:rsidRDefault="006944FE" w:rsidP="00F708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Raccordi con il territorio: ASP territoriale (consultorio, tutela della salute, igiene e prevenzione). Cooperative sociali del territorio. Istituti comprensivi del territorio.</w:t>
            </w:r>
          </w:p>
        </w:tc>
        <w:tc>
          <w:tcPr>
            <w:tcW w:w="1740" w:type="pct"/>
            <w:gridSpan w:val="3"/>
          </w:tcPr>
          <w:p w:rsidR="006944FE" w:rsidRPr="00B5443F" w:rsidRDefault="006944FE" w:rsidP="006944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Raccordi con il territorio: ASP territoriale (consultorio, tutela della salute, igiene e prevenzione). Cooperative sociali del territorio. Istituti comprensivi del territorio.</w:t>
            </w:r>
          </w:p>
          <w:p w:rsidR="006944FE" w:rsidRPr="00B5443F" w:rsidRDefault="006944FE" w:rsidP="00E633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44FE" w:rsidRPr="00B5443F" w:rsidRDefault="006944FE">
            <w:pPr>
              <w:rPr>
                <w:b/>
                <w:sz w:val="24"/>
                <w:szCs w:val="24"/>
              </w:rPr>
            </w:pPr>
          </w:p>
          <w:p w:rsidR="006944FE" w:rsidRPr="00B5443F" w:rsidRDefault="006944FE" w:rsidP="00221199">
            <w:pPr>
              <w:rPr>
                <w:b/>
                <w:sz w:val="24"/>
                <w:szCs w:val="24"/>
              </w:rPr>
            </w:pPr>
          </w:p>
        </w:tc>
      </w:tr>
      <w:tr w:rsidR="006944FE" w:rsidRPr="00B5443F" w:rsidTr="006944FE">
        <w:trPr>
          <w:cantSplit/>
          <w:trHeight w:val="2267"/>
        </w:trPr>
        <w:tc>
          <w:tcPr>
            <w:tcW w:w="232" w:type="pct"/>
            <w:textDirection w:val="btLr"/>
          </w:tcPr>
          <w:p w:rsidR="006944FE" w:rsidRPr="00B5443F" w:rsidRDefault="006944FE" w:rsidP="00132124">
            <w:pPr>
              <w:ind w:left="113" w:right="113"/>
              <w:rPr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Interdisciplinarità</w:t>
            </w:r>
          </w:p>
        </w:tc>
        <w:tc>
          <w:tcPr>
            <w:tcW w:w="3028" w:type="pct"/>
            <w:gridSpan w:val="5"/>
          </w:tcPr>
          <w:p w:rsidR="006944FE" w:rsidRDefault="006944FE" w:rsidP="006944FE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 xml:space="preserve">Esercitazione di </w:t>
            </w:r>
            <w:r w:rsidR="006E1C30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Laboratorio odontotecnica</w:t>
            </w: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;</w:t>
            </w:r>
          </w:p>
          <w:p w:rsidR="006944FE" w:rsidRDefault="006944FE" w:rsidP="006944FE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Disegno e modellazione odontotecnica;</w:t>
            </w:r>
          </w:p>
          <w:p w:rsidR="006944FE" w:rsidRDefault="006944FE" w:rsidP="006944FE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Chimica;</w:t>
            </w:r>
          </w:p>
          <w:p w:rsidR="006944FE" w:rsidRDefault="006944FE" w:rsidP="006944FE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Fisica;</w:t>
            </w:r>
          </w:p>
          <w:p w:rsidR="006944FE" w:rsidRDefault="006944FE" w:rsidP="006944FE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Biologia;</w:t>
            </w:r>
          </w:p>
          <w:p w:rsidR="006944FE" w:rsidRDefault="006944FE" w:rsidP="006944FE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Italiano;</w:t>
            </w:r>
          </w:p>
          <w:p w:rsidR="006944FE" w:rsidRDefault="006944FE" w:rsidP="006944FE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Matematica;</w:t>
            </w:r>
          </w:p>
          <w:p w:rsidR="006944FE" w:rsidRDefault="006944FE" w:rsidP="006944FE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Inglese.</w:t>
            </w:r>
          </w:p>
          <w:p w:rsidR="006944FE" w:rsidRPr="00B5443F" w:rsidRDefault="006944FE" w:rsidP="006944FE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0" w:type="pct"/>
            <w:gridSpan w:val="3"/>
          </w:tcPr>
          <w:p w:rsidR="007342E8" w:rsidRDefault="007342E8" w:rsidP="007342E8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 xml:space="preserve">Esercitazione di </w:t>
            </w:r>
            <w:r w:rsidR="006E1C30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Laboratorio odontotecnica</w:t>
            </w: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342E8" w:rsidRDefault="007342E8" w:rsidP="007342E8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Disegno e modellazione odontotecnica;</w:t>
            </w:r>
          </w:p>
          <w:p w:rsidR="007342E8" w:rsidRDefault="007342E8" w:rsidP="007342E8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Scienze dei materiali dentali</w:t>
            </w:r>
          </w:p>
          <w:p w:rsidR="007342E8" w:rsidRDefault="007342E8" w:rsidP="007342E8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Italiano;</w:t>
            </w:r>
          </w:p>
          <w:p w:rsidR="007342E8" w:rsidRDefault="007342E8" w:rsidP="007342E8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Matematica;</w:t>
            </w:r>
          </w:p>
          <w:p w:rsidR="007342E8" w:rsidRDefault="007342E8" w:rsidP="007342E8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Inglese.</w:t>
            </w:r>
          </w:p>
          <w:p w:rsidR="006944FE" w:rsidRPr="00B5443F" w:rsidRDefault="006944FE" w:rsidP="003F40E7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36FD" w:rsidRPr="00B5443F" w:rsidTr="009936FD">
        <w:trPr>
          <w:trHeight w:val="1134"/>
        </w:trPr>
        <w:tc>
          <w:tcPr>
            <w:tcW w:w="232" w:type="pct"/>
            <w:textDirection w:val="btLr"/>
          </w:tcPr>
          <w:p w:rsidR="009936FD" w:rsidRPr="00B5443F" w:rsidRDefault="009936FD" w:rsidP="00221199">
            <w:pPr>
              <w:ind w:left="113" w:right="113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BES</w:t>
            </w:r>
          </w:p>
        </w:tc>
        <w:tc>
          <w:tcPr>
            <w:tcW w:w="3028" w:type="pct"/>
            <w:gridSpan w:val="5"/>
          </w:tcPr>
          <w:p w:rsidR="009936FD" w:rsidRPr="00B5443F" w:rsidRDefault="009936FD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Per gli alunni che rientrano nella categoria BES, il curricolo d’Istituto tenderà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936FD" w:rsidRPr="00B5443F" w:rsidRDefault="009936FD" w:rsidP="00221199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Valorizzare le capacità</w:t>
            </w:r>
          </w:p>
          <w:p w:rsidR="009936FD" w:rsidRPr="00B5443F" w:rsidRDefault="009936FD" w:rsidP="00221199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Adattare la didattica</w:t>
            </w:r>
          </w:p>
          <w:p w:rsidR="009936FD" w:rsidRPr="00B5443F" w:rsidRDefault="009936FD" w:rsidP="00221199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Calibrare i contenuti e gli obiettivi</w:t>
            </w:r>
          </w:p>
        </w:tc>
        <w:tc>
          <w:tcPr>
            <w:tcW w:w="1740" w:type="pct"/>
            <w:gridSpan w:val="3"/>
          </w:tcPr>
          <w:p w:rsidR="009936FD" w:rsidRPr="00B5443F" w:rsidRDefault="009936FD" w:rsidP="00C30D61">
            <w:pPr>
              <w:pStyle w:val="Paragrafoelenco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1298" w:rsidRPr="00B5443F" w:rsidRDefault="00721298" w:rsidP="00721298">
      <w:pPr>
        <w:rPr>
          <w:sz w:val="24"/>
          <w:szCs w:val="24"/>
        </w:rPr>
      </w:pPr>
    </w:p>
    <w:p w:rsidR="00ED06BD" w:rsidRPr="00B5443F" w:rsidRDefault="00ED06BD">
      <w:pPr>
        <w:rPr>
          <w:sz w:val="24"/>
          <w:szCs w:val="24"/>
        </w:rPr>
      </w:pPr>
    </w:p>
    <w:p w:rsidR="00291A61" w:rsidRDefault="00291A61">
      <w:pPr>
        <w:rPr>
          <w:sz w:val="24"/>
          <w:szCs w:val="24"/>
        </w:rPr>
      </w:pPr>
    </w:p>
    <w:p w:rsidR="0014117D" w:rsidRDefault="0014117D">
      <w:pPr>
        <w:rPr>
          <w:sz w:val="24"/>
          <w:szCs w:val="24"/>
        </w:rPr>
      </w:pPr>
    </w:p>
    <w:p w:rsidR="00057C14" w:rsidRDefault="00057C14">
      <w:pPr>
        <w:rPr>
          <w:sz w:val="24"/>
          <w:szCs w:val="24"/>
        </w:rPr>
      </w:pPr>
    </w:p>
    <w:p w:rsidR="00057C14" w:rsidRDefault="00057C14">
      <w:pPr>
        <w:rPr>
          <w:sz w:val="24"/>
          <w:szCs w:val="24"/>
        </w:rPr>
      </w:pPr>
    </w:p>
    <w:p w:rsidR="00057C14" w:rsidRDefault="00057C14">
      <w:pPr>
        <w:rPr>
          <w:sz w:val="24"/>
          <w:szCs w:val="24"/>
        </w:rPr>
      </w:pPr>
    </w:p>
    <w:p w:rsidR="00057C14" w:rsidRDefault="00057C14">
      <w:pPr>
        <w:rPr>
          <w:sz w:val="24"/>
          <w:szCs w:val="24"/>
        </w:rPr>
      </w:pPr>
    </w:p>
    <w:p w:rsidR="00057C14" w:rsidRDefault="00057C14">
      <w:pPr>
        <w:rPr>
          <w:sz w:val="24"/>
          <w:szCs w:val="24"/>
        </w:rPr>
      </w:pPr>
    </w:p>
    <w:p w:rsidR="00057C14" w:rsidRDefault="00057C14">
      <w:pPr>
        <w:rPr>
          <w:sz w:val="24"/>
          <w:szCs w:val="24"/>
        </w:rPr>
      </w:pPr>
    </w:p>
    <w:p w:rsidR="00057C14" w:rsidRDefault="00057C14">
      <w:pPr>
        <w:rPr>
          <w:sz w:val="24"/>
          <w:szCs w:val="24"/>
        </w:rPr>
      </w:pPr>
    </w:p>
    <w:p w:rsidR="00057C14" w:rsidRDefault="00057C14">
      <w:pPr>
        <w:rPr>
          <w:sz w:val="24"/>
          <w:szCs w:val="24"/>
        </w:rPr>
      </w:pPr>
    </w:p>
    <w:tbl>
      <w:tblPr>
        <w:tblStyle w:val="Grigliatabella"/>
        <w:tblW w:w="0" w:type="auto"/>
        <w:tblInd w:w="392" w:type="dxa"/>
        <w:tblLook w:val="04A0" w:firstRow="1" w:lastRow="0" w:firstColumn="1" w:lastColumn="0" w:noHBand="0" w:noVBand="1"/>
      </w:tblPr>
      <w:tblGrid>
        <w:gridCol w:w="3969"/>
        <w:gridCol w:w="1688"/>
        <w:gridCol w:w="183"/>
        <w:gridCol w:w="3032"/>
        <w:gridCol w:w="3148"/>
        <w:gridCol w:w="67"/>
        <w:gridCol w:w="3222"/>
      </w:tblGrid>
      <w:tr w:rsidR="0014117D" w:rsidRPr="00B5443F" w:rsidTr="00221199">
        <w:tc>
          <w:tcPr>
            <w:tcW w:w="58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14117D" w:rsidRPr="00B5443F" w:rsidRDefault="0014117D" w:rsidP="002211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lastRenderedPageBreak/>
              <w:t>SEZIONE C: Livelli di padronanza delle Competenze</w:t>
            </w:r>
          </w:p>
        </w:tc>
        <w:tc>
          <w:tcPr>
            <w:tcW w:w="6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14117D" w:rsidRPr="00B5443F" w:rsidRDefault="0014117D" w:rsidP="002211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>Scuola Sec. II grado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14117D" w:rsidRPr="00B5443F" w:rsidRDefault="0014117D" w:rsidP="002211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II BIENNIO  </w:t>
            </w:r>
            <w:r w:rsidR="00057C14">
              <w:rPr>
                <w:b/>
                <w:sz w:val="24"/>
                <w:szCs w:val="24"/>
              </w:rPr>
              <w:t>(classe III)</w:t>
            </w:r>
          </w:p>
        </w:tc>
      </w:tr>
      <w:tr w:rsidR="0014117D" w:rsidRPr="00B5443F" w:rsidTr="00221199">
        <w:tc>
          <w:tcPr>
            <w:tcW w:w="3969" w:type="dxa"/>
            <w:shd w:val="clear" w:color="auto" w:fill="E2EFD9" w:themeFill="accent6" w:themeFillTint="33"/>
          </w:tcPr>
          <w:p w:rsidR="0014117D" w:rsidRPr="00B5443F" w:rsidRDefault="0014117D" w:rsidP="00221199">
            <w:pPr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11340" w:type="dxa"/>
            <w:gridSpan w:val="6"/>
          </w:tcPr>
          <w:p w:rsidR="0014117D" w:rsidRPr="00CA62E3" w:rsidRDefault="0014117D" w:rsidP="0022119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14117D" w:rsidRPr="00B5443F" w:rsidTr="00221199">
        <w:tc>
          <w:tcPr>
            <w:tcW w:w="3969" w:type="dxa"/>
            <w:shd w:val="clear" w:color="auto" w:fill="E2EFD9" w:themeFill="accent6" w:themeFillTint="33"/>
          </w:tcPr>
          <w:p w:rsidR="0014117D" w:rsidRPr="00B5443F" w:rsidRDefault="0014117D" w:rsidP="00221199">
            <w:pPr>
              <w:rPr>
                <w:b/>
                <w:sz w:val="24"/>
                <w:szCs w:val="24"/>
              </w:rPr>
            </w:pPr>
          </w:p>
        </w:tc>
        <w:tc>
          <w:tcPr>
            <w:tcW w:w="11340" w:type="dxa"/>
            <w:gridSpan w:val="6"/>
            <w:shd w:val="clear" w:color="auto" w:fill="E2EFD9" w:themeFill="accent6" w:themeFillTint="33"/>
          </w:tcPr>
          <w:p w:rsidR="0014117D" w:rsidRPr="00B5443F" w:rsidRDefault="0014117D" w:rsidP="002211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>Livelli di padronanza</w:t>
            </w:r>
          </w:p>
        </w:tc>
      </w:tr>
      <w:tr w:rsidR="0014117D" w:rsidRPr="00B5443F" w:rsidTr="00221199">
        <w:tc>
          <w:tcPr>
            <w:tcW w:w="3969" w:type="dxa"/>
            <w:shd w:val="clear" w:color="auto" w:fill="E2EFD9" w:themeFill="accent6" w:themeFillTint="33"/>
          </w:tcPr>
          <w:p w:rsidR="0014117D" w:rsidRPr="00B5443F" w:rsidRDefault="0014117D" w:rsidP="00221199">
            <w:pPr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Criterio</w:t>
            </w:r>
          </w:p>
        </w:tc>
        <w:tc>
          <w:tcPr>
            <w:tcW w:w="1688" w:type="dxa"/>
            <w:shd w:val="clear" w:color="auto" w:fill="E2EFD9" w:themeFill="accent6" w:themeFillTint="33"/>
          </w:tcPr>
          <w:p w:rsidR="0014117D" w:rsidRPr="00B5443F" w:rsidRDefault="0014117D" w:rsidP="002211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1 (insufficiente)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14117D" w:rsidRPr="00B5443F" w:rsidRDefault="0014117D" w:rsidP="002211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2 (basilare)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14117D" w:rsidRPr="00B5443F" w:rsidRDefault="0014117D" w:rsidP="002211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3 (adeguato)</w:t>
            </w:r>
          </w:p>
        </w:tc>
        <w:tc>
          <w:tcPr>
            <w:tcW w:w="3222" w:type="dxa"/>
            <w:shd w:val="clear" w:color="auto" w:fill="E2EFD9" w:themeFill="accent6" w:themeFillTint="33"/>
          </w:tcPr>
          <w:p w:rsidR="0014117D" w:rsidRPr="00B5443F" w:rsidRDefault="0014117D" w:rsidP="002211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4 (eccellente)</w:t>
            </w:r>
          </w:p>
        </w:tc>
      </w:tr>
      <w:tr w:rsidR="0014117D" w:rsidRPr="00B5443F" w:rsidTr="00221199">
        <w:tc>
          <w:tcPr>
            <w:tcW w:w="3969" w:type="dxa"/>
          </w:tcPr>
          <w:p w:rsidR="0014117D" w:rsidRDefault="0014117D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- Osserva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zione  e analisi del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 xml:space="preserve">l’anatomia 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del</w:t>
            </w:r>
            <w:r w:rsidR="008F0D0E">
              <w:rPr>
                <w:rFonts w:ascii="Times New Roman" w:hAnsi="Times New Roman" w:cs="Times New Roman"/>
                <w:sz w:val="24"/>
                <w:szCs w:val="24"/>
              </w:rPr>
              <w:t>la fisiologia e dell’apparato stomatognatico con patologie relative</w:t>
            </w:r>
            <w:r w:rsidR="00BA2C64">
              <w:rPr>
                <w:rFonts w:ascii="Times New Roman" w:hAnsi="Times New Roman" w:cs="Times New Roman"/>
                <w:sz w:val="24"/>
                <w:szCs w:val="24"/>
              </w:rPr>
              <w:t xml:space="preserve"> e applicazione di queste conoscenze per la realizzazione di protesi</w:t>
            </w:r>
            <w:r w:rsidR="00DC28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F0D0E" w:rsidRDefault="008F0D0E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17D" w:rsidRDefault="008F0D0E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-Applicazione dei concetti di Epidemiologia statistica, delle metodiche di Igiene e Profilassi e delle norme di sicurezza e prevenzione delle malattie.</w:t>
            </w:r>
          </w:p>
          <w:p w:rsidR="001A409D" w:rsidRDefault="001A409D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17D" w:rsidRPr="00B5443F" w:rsidRDefault="001A409D" w:rsidP="00BA2C64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Individua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zione delle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 xml:space="preserve"> strategie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più opportune in materia di</w:t>
            </w:r>
            <w:r w:rsidR="00BA2C64">
              <w:rPr>
                <w:rFonts w:ascii="Times New Roman" w:hAnsi="Times New Roman" w:cs="Times New Roman"/>
                <w:sz w:val="24"/>
                <w:szCs w:val="24"/>
              </w:rPr>
              <w:t xml:space="preserve"> sicurezza del lavoro e di prevenzione degli infortuni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2C64">
              <w:rPr>
                <w:rFonts w:ascii="Times New Roman" w:hAnsi="Times New Roman" w:cs="Times New Roman"/>
                <w:sz w:val="24"/>
                <w:szCs w:val="24"/>
              </w:rPr>
              <w:t>con particolare riferimento all’ambiente di laboratorio odontotecnico.</w:t>
            </w:r>
          </w:p>
          <w:p w:rsidR="0014117D" w:rsidRPr="00B5443F" w:rsidRDefault="0014117D" w:rsidP="00221199">
            <w:pPr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14117D" w:rsidRPr="00B5443F" w:rsidRDefault="0014117D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Ha difficoltà a svolgere compiti semplici se non sotto la diretta supervisione, in un contesto strutturato. Conoscenze non approfondite e difficoltà nel riconoscere gli elementi di sistema semplice e complesso</w:t>
            </w:r>
            <w:r w:rsidR="00CA62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15" w:type="dxa"/>
            <w:gridSpan w:val="2"/>
          </w:tcPr>
          <w:p w:rsidR="0014117D" w:rsidRPr="00B5443F" w:rsidRDefault="0014117D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Svolge compiti e risolve problemi ricorrenti usando regole semplici, sotto la supervisione, con un certo grado di autonomia</w:t>
            </w:r>
            <w:r w:rsidR="00CA62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15" w:type="dxa"/>
            <w:gridSpan w:val="2"/>
          </w:tcPr>
          <w:p w:rsidR="0014117D" w:rsidRPr="00B5443F" w:rsidRDefault="0014117D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Svolge compiti e risolvere problemi scegliendo e applicando metodi di base, strumenti, materiali ed informazioni</w:t>
            </w:r>
            <w:r w:rsidR="00CA62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117D" w:rsidRPr="00B5443F" w:rsidRDefault="0014117D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Assume  la responsabilità di portare a termine compiti nell'ambito del lavoro o dello studio</w:t>
            </w:r>
            <w:r w:rsidR="00CA62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117D" w:rsidRPr="00B5443F" w:rsidRDefault="0014117D" w:rsidP="0022119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Adegua  il proprio comportamento alle circostanze nella risoluzione di problemi</w:t>
            </w:r>
            <w:r w:rsidR="00CA62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22" w:type="dxa"/>
          </w:tcPr>
          <w:p w:rsidR="0014117D" w:rsidRPr="00B5443F" w:rsidRDefault="0014117D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Sa  gestirsi autonomamente, nel quadro di istruzioni in un contesto di lavoro o di studio, di solito prevedibili, ma soggetti a</w:t>
            </w:r>
          </w:p>
          <w:p w:rsidR="0014117D" w:rsidRPr="00B5443F" w:rsidRDefault="0014117D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cambiamenti.</w:t>
            </w:r>
          </w:p>
          <w:p w:rsidR="0014117D" w:rsidRPr="00B5443F" w:rsidRDefault="0014117D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Sorveglia il lavoro di routine di altri, assumendo una certa responsabilità per la valutazione e il miglioramento di attività lavorative o di studio</w:t>
            </w:r>
            <w:r w:rsidR="00CA62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4117D" w:rsidRDefault="0014117D">
      <w:pPr>
        <w:rPr>
          <w:sz w:val="24"/>
          <w:szCs w:val="24"/>
        </w:rPr>
      </w:pPr>
    </w:p>
    <w:p w:rsidR="00ED06BD" w:rsidRDefault="00ED06BD">
      <w:pPr>
        <w:rPr>
          <w:sz w:val="24"/>
          <w:szCs w:val="24"/>
        </w:rPr>
      </w:pPr>
    </w:p>
    <w:p w:rsidR="00ED06BD" w:rsidRDefault="00ED06BD">
      <w:pPr>
        <w:rPr>
          <w:sz w:val="24"/>
          <w:szCs w:val="24"/>
        </w:rPr>
      </w:pPr>
    </w:p>
    <w:p w:rsidR="00ED06BD" w:rsidRDefault="00ED06BD">
      <w:pPr>
        <w:rPr>
          <w:sz w:val="24"/>
          <w:szCs w:val="24"/>
        </w:rPr>
      </w:pPr>
    </w:p>
    <w:p w:rsidR="00ED06BD" w:rsidRDefault="00ED06BD">
      <w:pPr>
        <w:rPr>
          <w:sz w:val="24"/>
          <w:szCs w:val="24"/>
        </w:rPr>
      </w:pPr>
    </w:p>
    <w:p w:rsidR="00ED06BD" w:rsidRDefault="00ED06BD">
      <w:pPr>
        <w:rPr>
          <w:sz w:val="24"/>
          <w:szCs w:val="24"/>
        </w:rPr>
      </w:pPr>
    </w:p>
    <w:p w:rsidR="00ED06BD" w:rsidRDefault="00ED06BD">
      <w:pPr>
        <w:rPr>
          <w:sz w:val="24"/>
          <w:szCs w:val="24"/>
        </w:rPr>
      </w:pPr>
    </w:p>
    <w:p w:rsidR="00ED06BD" w:rsidRDefault="00ED06BD">
      <w:pPr>
        <w:rPr>
          <w:sz w:val="24"/>
          <w:szCs w:val="24"/>
        </w:rPr>
      </w:pPr>
    </w:p>
    <w:tbl>
      <w:tblPr>
        <w:tblStyle w:val="Grigliatabella"/>
        <w:tblW w:w="0" w:type="auto"/>
        <w:tblInd w:w="392" w:type="dxa"/>
        <w:tblLook w:val="04A0" w:firstRow="1" w:lastRow="0" w:firstColumn="1" w:lastColumn="0" w:noHBand="0" w:noVBand="1"/>
      </w:tblPr>
      <w:tblGrid>
        <w:gridCol w:w="454"/>
        <w:gridCol w:w="2977"/>
        <w:gridCol w:w="2835"/>
        <w:gridCol w:w="760"/>
        <w:gridCol w:w="4785"/>
        <w:gridCol w:w="3498"/>
      </w:tblGrid>
      <w:tr w:rsidR="00ED06BD" w:rsidRPr="00B5443F" w:rsidTr="00221199">
        <w:tc>
          <w:tcPr>
            <w:tcW w:w="702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ED06BD" w:rsidRPr="00B5443F" w:rsidRDefault="00ED06BD" w:rsidP="002211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ED06BD" w:rsidRPr="00B5443F" w:rsidRDefault="00ED06BD" w:rsidP="002211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 xml:space="preserve">Scuola Sec. II grado – 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ED06BD" w:rsidRPr="00B5443F" w:rsidRDefault="00ED06BD" w:rsidP="002211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I</w:t>
            </w:r>
            <w:r w:rsidR="00057C14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5443F">
              <w:rPr>
                <w:b/>
                <w:sz w:val="24"/>
                <w:szCs w:val="24"/>
              </w:rPr>
              <w:t>BIENNIO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1D8F">
              <w:rPr>
                <w:b/>
                <w:sz w:val="24"/>
                <w:szCs w:val="24"/>
              </w:rPr>
              <w:t>(CLASSE II)</w:t>
            </w:r>
          </w:p>
        </w:tc>
      </w:tr>
      <w:tr w:rsidR="00ED06BD" w:rsidRPr="00B5443F" w:rsidTr="00221199">
        <w:tc>
          <w:tcPr>
            <w:tcW w:w="343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ED06BD" w:rsidRPr="00B5443F" w:rsidRDefault="00ED06BD" w:rsidP="00221199">
            <w:pPr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D06BD" w:rsidRPr="00B5443F" w:rsidRDefault="00ED06BD" w:rsidP="00221199">
            <w:pPr>
              <w:rPr>
                <w:i/>
                <w:sz w:val="24"/>
                <w:szCs w:val="24"/>
              </w:rPr>
            </w:pPr>
          </w:p>
        </w:tc>
        <w:tc>
          <w:tcPr>
            <w:tcW w:w="3498" w:type="dxa"/>
            <w:tcBorders>
              <w:top w:val="single" w:sz="4" w:space="0" w:color="auto"/>
              <w:left w:val="nil"/>
            </w:tcBorders>
          </w:tcPr>
          <w:p w:rsidR="00ED06BD" w:rsidRPr="00B5443F" w:rsidRDefault="00ED06BD" w:rsidP="00221199">
            <w:pPr>
              <w:rPr>
                <w:sz w:val="24"/>
                <w:szCs w:val="24"/>
              </w:rPr>
            </w:pPr>
          </w:p>
        </w:tc>
      </w:tr>
      <w:tr w:rsidR="00ED06BD" w:rsidRPr="00B5443F" w:rsidTr="00221199">
        <w:tc>
          <w:tcPr>
            <w:tcW w:w="454" w:type="dxa"/>
            <w:shd w:val="clear" w:color="auto" w:fill="E2EFD9" w:themeFill="accent6" w:themeFillTint="33"/>
          </w:tcPr>
          <w:p w:rsidR="00ED06BD" w:rsidRPr="00B5443F" w:rsidRDefault="00ED06BD" w:rsidP="00221199">
            <w:pPr>
              <w:rPr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shd w:val="clear" w:color="auto" w:fill="E2EFD9" w:themeFill="accent6" w:themeFillTint="33"/>
          </w:tcPr>
          <w:p w:rsidR="00ED06BD" w:rsidRPr="00B5443F" w:rsidRDefault="00ED06BD" w:rsidP="002211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Evidenze</w:t>
            </w:r>
          </w:p>
        </w:tc>
        <w:tc>
          <w:tcPr>
            <w:tcW w:w="760" w:type="dxa"/>
            <w:shd w:val="clear" w:color="auto" w:fill="E2EFD9" w:themeFill="accent6" w:themeFillTint="33"/>
          </w:tcPr>
          <w:p w:rsidR="00ED06BD" w:rsidRPr="00B5443F" w:rsidRDefault="00ED06BD" w:rsidP="0022119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83" w:type="dxa"/>
            <w:gridSpan w:val="2"/>
            <w:shd w:val="clear" w:color="auto" w:fill="E2EFD9" w:themeFill="accent6" w:themeFillTint="33"/>
          </w:tcPr>
          <w:p w:rsidR="00ED06BD" w:rsidRPr="00B5443F" w:rsidRDefault="00ED06BD" w:rsidP="002211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>Compiti significativi</w:t>
            </w:r>
          </w:p>
        </w:tc>
      </w:tr>
      <w:tr w:rsidR="00ED06BD" w:rsidRPr="00B5443F" w:rsidTr="00221199">
        <w:tc>
          <w:tcPr>
            <w:tcW w:w="454" w:type="dxa"/>
          </w:tcPr>
          <w:p w:rsidR="00ED06BD" w:rsidRPr="00B5443F" w:rsidRDefault="00ED06BD" w:rsidP="00221199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  <w:gridSpan w:val="2"/>
          </w:tcPr>
          <w:p w:rsidR="00ED06BD" w:rsidRPr="00B5443F" w:rsidRDefault="00ED06BD" w:rsidP="00221199">
            <w:pPr>
              <w:rPr>
                <w:sz w:val="24"/>
                <w:szCs w:val="24"/>
              </w:rPr>
            </w:pPr>
          </w:p>
          <w:p w:rsidR="00965FDB" w:rsidRDefault="00965FDB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Osserva</w:t>
            </w:r>
            <w:r w:rsidR="00483502">
              <w:rPr>
                <w:rFonts w:ascii="Times New Roman" w:hAnsi="Times New Roman" w:cs="Times New Roman"/>
                <w:sz w:val="24"/>
                <w:szCs w:val="24"/>
              </w:rPr>
              <w:t>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e analizzare </w:t>
            </w:r>
            <w:r w:rsidR="00744AC1">
              <w:rPr>
                <w:rFonts w:ascii="Times New Roman" w:hAnsi="Times New Roman" w:cs="Times New Roman"/>
                <w:sz w:val="24"/>
                <w:szCs w:val="24"/>
              </w:rPr>
              <w:t xml:space="preserve">l’anatomia,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fisiologia e </w:t>
            </w:r>
            <w:r w:rsidR="00744AC1">
              <w:rPr>
                <w:rFonts w:ascii="Times New Roman" w:hAnsi="Times New Roman" w:cs="Times New Roman"/>
                <w:sz w:val="24"/>
                <w:szCs w:val="24"/>
              </w:rPr>
              <w:t>la patologia dell’organismo umano, in particolare il cavo orale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5FDB" w:rsidRPr="00B5443F" w:rsidRDefault="00965FDB" w:rsidP="00744AC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</w:tcPr>
          <w:p w:rsidR="00ED06BD" w:rsidRPr="00B5443F" w:rsidRDefault="00ED06BD" w:rsidP="00221199">
            <w:pPr>
              <w:rPr>
                <w:sz w:val="24"/>
                <w:szCs w:val="24"/>
              </w:rPr>
            </w:pPr>
          </w:p>
        </w:tc>
        <w:tc>
          <w:tcPr>
            <w:tcW w:w="8283" w:type="dxa"/>
            <w:gridSpan w:val="2"/>
          </w:tcPr>
          <w:p w:rsidR="00965FDB" w:rsidRDefault="00744AC1" w:rsidP="00221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 occasione del mese dentale della prevenzione in campo dentale organizzato dall’ANDI, ogni alunno è invitato a preparare una relazione scritta sulla carie dentale</w:t>
            </w:r>
            <w:r w:rsidR="001005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4AC1" w:rsidRPr="00965FDB" w:rsidRDefault="00744AC1" w:rsidP="0022119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 ricorda di seguire il seguente schema: eziologia, patogenesi, sintomatologia diagnosi, terapia, prognosi</w:t>
            </w:r>
          </w:p>
        </w:tc>
      </w:tr>
      <w:tr w:rsidR="00ED06BD" w:rsidRPr="00B5443F" w:rsidTr="00221199">
        <w:tc>
          <w:tcPr>
            <w:tcW w:w="454" w:type="dxa"/>
          </w:tcPr>
          <w:p w:rsidR="00ED06BD" w:rsidRPr="00B5443F" w:rsidRDefault="00ED06BD" w:rsidP="00221199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  <w:gridSpan w:val="2"/>
          </w:tcPr>
          <w:p w:rsidR="00ED06BD" w:rsidRPr="00B5443F" w:rsidRDefault="004133D7" w:rsidP="002211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-Prevenzione: rapporto tra scuola</w:t>
            </w:r>
            <w:r w:rsidR="005F1DA9">
              <w:rPr>
                <w:rFonts w:ascii="Times New Roman" w:hAnsi="Times New Roman" w:cs="Times New Roman"/>
                <w:sz w:val="24"/>
                <w:szCs w:val="24"/>
              </w:rPr>
              <w:t xml:space="preserve"> e salute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orale</w:t>
            </w: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ED06BD" w:rsidRPr="00B5443F" w:rsidRDefault="00ED06BD" w:rsidP="00221199">
            <w:pPr>
              <w:rPr>
                <w:sz w:val="24"/>
                <w:szCs w:val="24"/>
              </w:rPr>
            </w:pPr>
          </w:p>
        </w:tc>
        <w:tc>
          <w:tcPr>
            <w:tcW w:w="8283" w:type="dxa"/>
            <w:gridSpan w:val="2"/>
          </w:tcPr>
          <w:p w:rsidR="005F1DA9" w:rsidRPr="00E00EFC" w:rsidRDefault="005F1DA9" w:rsidP="00E00E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DA9" w:rsidRPr="00B5443F" w:rsidRDefault="005F1DA9" w:rsidP="005F1DA9">
            <w:pPr>
              <w:pStyle w:val="Paragrafoelenco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E00EFC">
              <w:rPr>
                <w:rFonts w:ascii="Times New Roman" w:hAnsi="Times New Roman" w:cs="Times New Roman"/>
                <w:sz w:val="24"/>
                <w:szCs w:val="24"/>
              </w:rPr>
              <w:t>ondurre una ricerca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 xml:space="preserve"> nel proprio </w:t>
            </w:r>
            <w:r w:rsidR="004133D7">
              <w:rPr>
                <w:rFonts w:ascii="Times New Roman" w:hAnsi="Times New Roman" w:cs="Times New Roman"/>
                <w:sz w:val="24"/>
                <w:szCs w:val="24"/>
              </w:rPr>
              <w:t>istituto scolastico ricorrendo ad un questionario</w:t>
            </w:r>
            <w:r w:rsidR="00E0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06BD" w:rsidRPr="004133D7" w:rsidRDefault="00ED06BD" w:rsidP="004133D7">
            <w:pPr>
              <w:ind w:left="3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ED06BD" w:rsidRDefault="00ED06BD">
      <w:pPr>
        <w:rPr>
          <w:sz w:val="24"/>
          <w:szCs w:val="24"/>
        </w:rPr>
      </w:pPr>
    </w:p>
    <w:p w:rsidR="00ED06BD" w:rsidRDefault="00ED06BD">
      <w:pPr>
        <w:rPr>
          <w:sz w:val="24"/>
          <w:szCs w:val="24"/>
        </w:rPr>
      </w:pPr>
    </w:p>
    <w:p w:rsidR="00ED06BD" w:rsidRDefault="00ED06BD">
      <w:pPr>
        <w:rPr>
          <w:sz w:val="24"/>
          <w:szCs w:val="24"/>
        </w:rPr>
      </w:pPr>
    </w:p>
    <w:p w:rsidR="00ED06BD" w:rsidRDefault="00ED06BD">
      <w:pPr>
        <w:rPr>
          <w:sz w:val="24"/>
          <w:szCs w:val="24"/>
        </w:rPr>
      </w:pPr>
    </w:p>
    <w:p w:rsidR="00ED06BD" w:rsidRDefault="00ED06BD">
      <w:pPr>
        <w:rPr>
          <w:sz w:val="24"/>
          <w:szCs w:val="24"/>
        </w:rPr>
      </w:pPr>
    </w:p>
    <w:p w:rsidR="00ED06BD" w:rsidRPr="00B5443F" w:rsidRDefault="00ED06BD">
      <w:pPr>
        <w:rPr>
          <w:sz w:val="24"/>
          <w:szCs w:val="24"/>
        </w:rPr>
      </w:pPr>
    </w:p>
    <w:sectPr w:rsidR="00ED06BD" w:rsidRPr="00B5443F" w:rsidSect="00530CEA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4F5A" w:rsidRDefault="00014F5A" w:rsidP="00530CEA">
      <w:pPr>
        <w:spacing w:after="0" w:line="240" w:lineRule="auto"/>
      </w:pPr>
      <w:r>
        <w:separator/>
      </w:r>
    </w:p>
  </w:endnote>
  <w:endnote w:type="continuationSeparator" w:id="0">
    <w:p w:rsidR="00014F5A" w:rsidRDefault="00014F5A" w:rsidP="00530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4F5A" w:rsidRDefault="00014F5A" w:rsidP="00530CEA">
      <w:pPr>
        <w:spacing w:after="0" w:line="240" w:lineRule="auto"/>
      </w:pPr>
      <w:r>
        <w:separator/>
      </w:r>
    </w:p>
  </w:footnote>
  <w:footnote w:type="continuationSeparator" w:id="0">
    <w:p w:rsidR="00014F5A" w:rsidRDefault="00014F5A" w:rsidP="00530C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singleLevel"/>
    <w:tmpl w:val="385EEDCE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  <w:sz w:val="19"/>
        <w:szCs w:val="19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/>
        <w:sz w:val="19"/>
        <w:szCs w:val="19"/>
      </w:rPr>
    </w:lvl>
  </w:abstractNum>
  <w:abstractNum w:abstractNumId="2" w15:restartNumberingAfterBreak="0">
    <w:nsid w:val="00006B72"/>
    <w:multiLevelType w:val="hybridMultilevel"/>
    <w:tmpl w:val="000032E6"/>
    <w:lvl w:ilvl="0" w:tplc="0000401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6FD5070"/>
    <w:multiLevelType w:val="hybridMultilevel"/>
    <w:tmpl w:val="30FEEEE0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244241"/>
    <w:multiLevelType w:val="hybridMultilevel"/>
    <w:tmpl w:val="F9C6C3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64CFC"/>
    <w:multiLevelType w:val="hybridMultilevel"/>
    <w:tmpl w:val="DACE9D6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601419"/>
    <w:multiLevelType w:val="hybridMultilevel"/>
    <w:tmpl w:val="19E60B3C"/>
    <w:lvl w:ilvl="0" w:tplc="746842A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CB3817"/>
    <w:multiLevelType w:val="multilevel"/>
    <w:tmpl w:val="0E76023A"/>
    <w:lvl w:ilvl="0">
      <w:start w:val="1"/>
      <w:numFmt w:val="bullet"/>
      <w:lvlText w:val="·"/>
      <w:lvlJc w:val="left"/>
      <w:pPr>
        <w:tabs>
          <w:tab w:val="left" w:pos="288"/>
        </w:tabs>
        <w:ind w:left="720"/>
      </w:pPr>
      <w:rPr>
        <w:rFonts w:ascii="Symbol" w:eastAsia="Symbol" w:hAnsi="Symbol"/>
        <w:b/>
        <w:strike w:val="0"/>
        <w:color w:val="000000"/>
        <w:spacing w:val="-5"/>
        <w:w w:val="100"/>
        <w:sz w:val="20"/>
        <w:shd w:val="solid" w:color="D9D9D9" w:fill="D9D9D9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197249F"/>
    <w:multiLevelType w:val="hybridMultilevel"/>
    <w:tmpl w:val="F9C6C3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0A48E7"/>
    <w:multiLevelType w:val="multilevel"/>
    <w:tmpl w:val="0DC493D6"/>
    <w:lvl w:ilvl="0">
      <w:start w:val="1"/>
      <w:numFmt w:val="bullet"/>
      <w:lvlText w:val="·"/>
      <w:lvlJc w:val="left"/>
      <w:pPr>
        <w:tabs>
          <w:tab w:val="left" w:pos="504"/>
        </w:tabs>
        <w:ind w:left="720"/>
      </w:pPr>
      <w:rPr>
        <w:rFonts w:ascii="Symbol" w:eastAsia="Symbol" w:hAnsi="Symbol"/>
        <w:b/>
        <w:strike w:val="0"/>
        <w:color w:val="000000"/>
        <w:spacing w:val="0"/>
        <w:w w:val="100"/>
        <w:sz w:val="2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08F75DA"/>
    <w:multiLevelType w:val="hybridMultilevel"/>
    <w:tmpl w:val="FD7ADBB0"/>
    <w:lvl w:ilvl="0" w:tplc="8E2E0F9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1310130"/>
    <w:multiLevelType w:val="hybridMultilevel"/>
    <w:tmpl w:val="35C885D0"/>
    <w:lvl w:ilvl="0" w:tplc="0F1269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70647"/>
    <w:multiLevelType w:val="hybridMultilevel"/>
    <w:tmpl w:val="F8F8F0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8708AB"/>
    <w:multiLevelType w:val="hybridMultilevel"/>
    <w:tmpl w:val="F9C6C3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8841AD"/>
    <w:multiLevelType w:val="multilevel"/>
    <w:tmpl w:val="84C4C4A8"/>
    <w:lvl w:ilvl="0">
      <w:start w:val="1"/>
      <w:numFmt w:val="bullet"/>
      <w:lvlText w:val="·"/>
      <w:lvlJc w:val="left"/>
      <w:pPr>
        <w:tabs>
          <w:tab w:val="left" w:pos="360"/>
        </w:tabs>
        <w:ind w:left="720"/>
      </w:pPr>
      <w:rPr>
        <w:rFonts w:ascii="Symbol" w:eastAsia="Symbol" w:hAnsi="Symbol"/>
        <w:b/>
        <w:strike w:val="0"/>
        <w:color w:val="000000"/>
        <w:spacing w:val="0"/>
        <w:w w:val="100"/>
        <w:sz w:val="20"/>
        <w:shd w:val="solid" w:color="E0E0E0" w:fill="E0E0E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B6202B4"/>
    <w:multiLevelType w:val="hybridMultilevel"/>
    <w:tmpl w:val="BC48953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94397E"/>
    <w:multiLevelType w:val="multilevel"/>
    <w:tmpl w:val="BBAAFB2C"/>
    <w:lvl w:ilvl="0">
      <w:start w:val="1"/>
      <w:numFmt w:val="bullet"/>
      <w:lvlText w:val="·"/>
      <w:lvlJc w:val="left"/>
      <w:pPr>
        <w:tabs>
          <w:tab w:val="left" w:pos="216"/>
        </w:tabs>
        <w:ind w:left="720"/>
      </w:pPr>
      <w:rPr>
        <w:rFonts w:ascii="Symbol" w:eastAsia="Symbol" w:hAnsi="Symbol"/>
        <w:b/>
        <w:strike w:val="0"/>
        <w:color w:val="000000"/>
        <w:spacing w:val="0"/>
        <w:w w:val="100"/>
        <w:sz w:val="20"/>
        <w:shd w:val="solid" w:color="D9D9D9" w:fill="D9D9D9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1B74409"/>
    <w:multiLevelType w:val="hybridMultilevel"/>
    <w:tmpl w:val="12685E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DA23FB"/>
    <w:multiLevelType w:val="hybridMultilevel"/>
    <w:tmpl w:val="51FA7004"/>
    <w:lvl w:ilvl="0" w:tplc="CE5665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8"/>
  </w:num>
  <w:num w:numId="3">
    <w:abstractNumId w:val="17"/>
  </w:num>
  <w:num w:numId="4">
    <w:abstractNumId w:val="13"/>
  </w:num>
  <w:num w:numId="5">
    <w:abstractNumId w:val="6"/>
  </w:num>
  <w:num w:numId="6">
    <w:abstractNumId w:val="12"/>
  </w:num>
  <w:num w:numId="7">
    <w:abstractNumId w:val="7"/>
  </w:num>
  <w:num w:numId="8">
    <w:abstractNumId w:val="16"/>
  </w:num>
  <w:num w:numId="9">
    <w:abstractNumId w:val="14"/>
  </w:num>
  <w:num w:numId="10">
    <w:abstractNumId w:val="9"/>
  </w:num>
  <w:num w:numId="11">
    <w:abstractNumId w:val="8"/>
  </w:num>
  <w:num w:numId="12">
    <w:abstractNumId w:val="4"/>
  </w:num>
  <w:num w:numId="13">
    <w:abstractNumId w:val="10"/>
  </w:num>
  <w:num w:numId="14">
    <w:abstractNumId w:val="0"/>
  </w:num>
  <w:num w:numId="15">
    <w:abstractNumId w:val="1"/>
  </w:num>
  <w:num w:numId="16">
    <w:abstractNumId w:val="3"/>
  </w:num>
  <w:num w:numId="17">
    <w:abstractNumId w:val="5"/>
  </w:num>
  <w:num w:numId="18">
    <w:abstractNumId w:val="11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65A"/>
    <w:rsid w:val="00014F5A"/>
    <w:rsid w:val="00024B50"/>
    <w:rsid w:val="00032937"/>
    <w:rsid w:val="00040622"/>
    <w:rsid w:val="00040CCF"/>
    <w:rsid w:val="00057C14"/>
    <w:rsid w:val="00062EAD"/>
    <w:rsid w:val="00074E7A"/>
    <w:rsid w:val="0009245F"/>
    <w:rsid w:val="00095994"/>
    <w:rsid w:val="00095D50"/>
    <w:rsid w:val="000C4C34"/>
    <w:rsid w:val="000C4E38"/>
    <w:rsid w:val="000E0B5D"/>
    <w:rsid w:val="000E688D"/>
    <w:rsid w:val="000F54C0"/>
    <w:rsid w:val="001005F6"/>
    <w:rsid w:val="001035B6"/>
    <w:rsid w:val="001176BC"/>
    <w:rsid w:val="0012659A"/>
    <w:rsid w:val="00130366"/>
    <w:rsid w:val="00132124"/>
    <w:rsid w:val="0013606F"/>
    <w:rsid w:val="0014117D"/>
    <w:rsid w:val="00171345"/>
    <w:rsid w:val="001A409D"/>
    <w:rsid w:val="001A45CE"/>
    <w:rsid w:val="001C0013"/>
    <w:rsid w:val="001C3346"/>
    <w:rsid w:val="001D6CBA"/>
    <w:rsid w:val="001F3232"/>
    <w:rsid w:val="00214652"/>
    <w:rsid w:val="00214F19"/>
    <w:rsid w:val="00221199"/>
    <w:rsid w:val="002242FB"/>
    <w:rsid w:val="00236A29"/>
    <w:rsid w:val="00240935"/>
    <w:rsid w:val="00256974"/>
    <w:rsid w:val="002858F4"/>
    <w:rsid w:val="00291A61"/>
    <w:rsid w:val="002A2079"/>
    <w:rsid w:val="002B482F"/>
    <w:rsid w:val="002C45F1"/>
    <w:rsid w:val="002C7E12"/>
    <w:rsid w:val="002F0532"/>
    <w:rsid w:val="00306078"/>
    <w:rsid w:val="00332FE9"/>
    <w:rsid w:val="0034012C"/>
    <w:rsid w:val="003443B9"/>
    <w:rsid w:val="00364842"/>
    <w:rsid w:val="0038678E"/>
    <w:rsid w:val="003872B9"/>
    <w:rsid w:val="003907AB"/>
    <w:rsid w:val="00396716"/>
    <w:rsid w:val="003A0199"/>
    <w:rsid w:val="003A6584"/>
    <w:rsid w:val="003B4D9B"/>
    <w:rsid w:val="003E0CD5"/>
    <w:rsid w:val="003E560E"/>
    <w:rsid w:val="003F40E7"/>
    <w:rsid w:val="00412633"/>
    <w:rsid w:val="004133D7"/>
    <w:rsid w:val="004254B4"/>
    <w:rsid w:val="004261BC"/>
    <w:rsid w:val="00443A0D"/>
    <w:rsid w:val="00461AD0"/>
    <w:rsid w:val="00467583"/>
    <w:rsid w:val="00474186"/>
    <w:rsid w:val="00477A3E"/>
    <w:rsid w:val="00480635"/>
    <w:rsid w:val="00483502"/>
    <w:rsid w:val="004928FE"/>
    <w:rsid w:val="004A4072"/>
    <w:rsid w:val="004C2F57"/>
    <w:rsid w:val="004C7788"/>
    <w:rsid w:val="004F53BF"/>
    <w:rsid w:val="00505A1F"/>
    <w:rsid w:val="00525135"/>
    <w:rsid w:val="00530CEA"/>
    <w:rsid w:val="00536DE4"/>
    <w:rsid w:val="005437D4"/>
    <w:rsid w:val="00573AFE"/>
    <w:rsid w:val="0057761D"/>
    <w:rsid w:val="005776B9"/>
    <w:rsid w:val="00591AC9"/>
    <w:rsid w:val="005B0B64"/>
    <w:rsid w:val="005B6282"/>
    <w:rsid w:val="005F108D"/>
    <w:rsid w:val="005F1DA9"/>
    <w:rsid w:val="006078DE"/>
    <w:rsid w:val="00607998"/>
    <w:rsid w:val="00612A5F"/>
    <w:rsid w:val="0062199A"/>
    <w:rsid w:val="006223B6"/>
    <w:rsid w:val="00640FB0"/>
    <w:rsid w:val="00642C2C"/>
    <w:rsid w:val="00652FF2"/>
    <w:rsid w:val="006944FE"/>
    <w:rsid w:val="006A360A"/>
    <w:rsid w:val="006E1B23"/>
    <w:rsid w:val="006E1C30"/>
    <w:rsid w:val="006F090B"/>
    <w:rsid w:val="006F0B2F"/>
    <w:rsid w:val="0071031F"/>
    <w:rsid w:val="00721298"/>
    <w:rsid w:val="007342E8"/>
    <w:rsid w:val="00737989"/>
    <w:rsid w:val="00744AC1"/>
    <w:rsid w:val="007509C4"/>
    <w:rsid w:val="00751D8F"/>
    <w:rsid w:val="0076242D"/>
    <w:rsid w:val="00764FEC"/>
    <w:rsid w:val="007669D6"/>
    <w:rsid w:val="007F3F57"/>
    <w:rsid w:val="007F43EC"/>
    <w:rsid w:val="00800C6D"/>
    <w:rsid w:val="008115A2"/>
    <w:rsid w:val="008373D6"/>
    <w:rsid w:val="00845B9F"/>
    <w:rsid w:val="00880703"/>
    <w:rsid w:val="008924ED"/>
    <w:rsid w:val="008A7685"/>
    <w:rsid w:val="008B02ED"/>
    <w:rsid w:val="008B0AA9"/>
    <w:rsid w:val="008D6718"/>
    <w:rsid w:val="008D7621"/>
    <w:rsid w:val="008F0D0E"/>
    <w:rsid w:val="008F4283"/>
    <w:rsid w:val="00904799"/>
    <w:rsid w:val="00941938"/>
    <w:rsid w:val="0095634D"/>
    <w:rsid w:val="00965FDB"/>
    <w:rsid w:val="00970FC8"/>
    <w:rsid w:val="009758D1"/>
    <w:rsid w:val="009936FD"/>
    <w:rsid w:val="00997389"/>
    <w:rsid w:val="009A471E"/>
    <w:rsid w:val="009B3EB8"/>
    <w:rsid w:val="009C68C0"/>
    <w:rsid w:val="009D1F7F"/>
    <w:rsid w:val="009D70FF"/>
    <w:rsid w:val="009E3E78"/>
    <w:rsid w:val="009F1C05"/>
    <w:rsid w:val="009F4D13"/>
    <w:rsid w:val="00A11B76"/>
    <w:rsid w:val="00A17195"/>
    <w:rsid w:val="00A21902"/>
    <w:rsid w:val="00A321CB"/>
    <w:rsid w:val="00A32CB6"/>
    <w:rsid w:val="00A479A0"/>
    <w:rsid w:val="00A6065A"/>
    <w:rsid w:val="00A90FD3"/>
    <w:rsid w:val="00A9210D"/>
    <w:rsid w:val="00A93550"/>
    <w:rsid w:val="00AA30D6"/>
    <w:rsid w:val="00AC26E4"/>
    <w:rsid w:val="00AC666D"/>
    <w:rsid w:val="00AE6AC4"/>
    <w:rsid w:val="00AF3769"/>
    <w:rsid w:val="00AF5DE4"/>
    <w:rsid w:val="00B203A2"/>
    <w:rsid w:val="00B24A02"/>
    <w:rsid w:val="00B332CD"/>
    <w:rsid w:val="00B5443F"/>
    <w:rsid w:val="00B544E5"/>
    <w:rsid w:val="00B546EB"/>
    <w:rsid w:val="00BA1419"/>
    <w:rsid w:val="00BA2C64"/>
    <w:rsid w:val="00BA6FEB"/>
    <w:rsid w:val="00BB4F13"/>
    <w:rsid w:val="00BB76CF"/>
    <w:rsid w:val="00BC3618"/>
    <w:rsid w:val="00BD2156"/>
    <w:rsid w:val="00BF012C"/>
    <w:rsid w:val="00BF01F8"/>
    <w:rsid w:val="00BF43F0"/>
    <w:rsid w:val="00C04AB5"/>
    <w:rsid w:val="00C17425"/>
    <w:rsid w:val="00C26817"/>
    <w:rsid w:val="00C30D61"/>
    <w:rsid w:val="00C47DAE"/>
    <w:rsid w:val="00C51658"/>
    <w:rsid w:val="00C57959"/>
    <w:rsid w:val="00C61518"/>
    <w:rsid w:val="00C8038A"/>
    <w:rsid w:val="00C820AF"/>
    <w:rsid w:val="00CA1E8B"/>
    <w:rsid w:val="00CA2F3C"/>
    <w:rsid w:val="00CA36C3"/>
    <w:rsid w:val="00CA62E3"/>
    <w:rsid w:val="00CF3706"/>
    <w:rsid w:val="00D018CD"/>
    <w:rsid w:val="00D0507F"/>
    <w:rsid w:val="00D1254A"/>
    <w:rsid w:val="00D15BC7"/>
    <w:rsid w:val="00D21689"/>
    <w:rsid w:val="00D22497"/>
    <w:rsid w:val="00D315F8"/>
    <w:rsid w:val="00D32E4B"/>
    <w:rsid w:val="00D43ABE"/>
    <w:rsid w:val="00D53A0A"/>
    <w:rsid w:val="00D92969"/>
    <w:rsid w:val="00DA3D4C"/>
    <w:rsid w:val="00DA4908"/>
    <w:rsid w:val="00DB400E"/>
    <w:rsid w:val="00DC28E5"/>
    <w:rsid w:val="00DD4726"/>
    <w:rsid w:val="00DE38A7"/>
    <w:rsid w:val="00DF5DBA"/>
    <w:rsid w:val="00E00EFC"/>
    <w:rsid w:val="00E11938"/>
    <w:rsid w:val="00E24105"/>
    <w:rsid w:val="00E35B4E"/>
    <w:rsid w:val="00E40FC2"/>
    <w:rsid w:val="00E45A40"/>
    <w:rsid w:val="00E5710E"/>
    <w:rsid w:val="00E5781D"/>
    <w:rsid w:val="00E63300"/>
    <w:rsid w:val="00E669A6"/>
    <w:rsid w:val="00E745F3"/>
    <w:rsid w:val="00E917D3"/>
    <w:rsid w:val="00EA1F7B"/>
    <w:rsid w:val="00EB68B8"/>
    <w:rsid w:val="00EC08D1"/>
    <w:rsid w:val="00EC5335"/>
    <w:rsid w:val="00ED06BD"/>
    <w:rsid w:val="00ED5404"/>
    <w:rsid w:val="00EF222F"/>
    <w:rsid w:val="00EF36BB"/>
    <w:rsid w:val="00EF66C0"/>
    <w:rsid w:val="00F3253F"/>
    <w:rsid w:val="00F70821"/>
    <w:rsid w:val="00F80866"/>
    <w:rsid w:val="00F810C0"/>
    <w:rsid w:val="00F8789B"/>
    <w:rsid w:val="00F9058B"/>
    <w:rsid w:val="00F92385"/>
    <w:rsid w:val="00FB34A3"/>
    <w:rsid w:val="00FC21FF"/>
    <w:rsid w:val="00FC3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7D5082-BAA0-40C2-A40F-3697D2284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F36B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A30D6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530CE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30CEA"/>
  </w:style>
  <w:style w:type="paragraph" w:styleId="Pidipagina">
    <w:name w:val="footer"/>
    <w:basedOn w:val="Normale"/>
    <w:link w:val="PidipaginaCarattere"/>
    <w:uiPriority w:val="99"/>
    <w:unhideWhenUsed/>
    <w:rsid w:val="00530CE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30CE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74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745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72F67-80BF-4773-A9B1-E3F8BCC7E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6</Pages>
  <Words>1144</Words>
  <Characters>6523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Administrator</Company>
  <LinksUpToDate>false</LinksUpToDate>
  <CharactersWithSpaces>7652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Gianluca</cp:lastModifiedBy>
  <cp:revision>21</cp:revision>
  <cp:lastPrinted>2015-06-05T17:01:00Z</cp:lastPrinted>
  <dcterms:created xsi:type="dcterms:W3CDTF">2017-10-17T07:09:00Z</dcterms:created>
  <dcterms:modified xsi:type="dcterms:W3CDTF">2017-10-19T07:31:00Z</dcterms:modified>
</cp:coreProperties>
</file>